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542D" w14:textId="77777777" w:rsidR="5EED0A2F" w:rsidRPr="008845C0" w:rsidRDefault="5EED0A2F" w:rsidP="37550C7F">
      <w:pPr>
        <w:spacing w:line="276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45C0">
        <w:rPr>
          <w:rFonts w:ascii="Times New Roman" w:eastAsia="Garamond" w:hAnsi="Times New Roman" w:cs="Times New Roman"/>
          <w:b/>
          <w:bCs/>
          <w:sz w:val="32"/>
          <w:szCs w:val="32"/>
        </w:rPr>
        <w:t>Polityka Prywatności</w:t>
      </w:r>
    </w:p>
    <w:p w14:paraId="18024806" w14:textId="77777777" w:rsidR="5EED0A2F" w:rsidRPr="00EA5CAA" w:rsidRDefault="5EED0A2F" w:rsidP="00EA5CAA">
      <w:pPr>
        <w:pStyle w:val="Nagwek3"/>
        <w:spacing w:line="276" w:lineRule="auto"/>
        <w:rPr>
          <w:rFonts w:ascii="Times New Roman" w:hAnsi="Times New Roman" w:cs="Times New Roman"/>
        </w:rPr>
      </w:pPr>
      <w:r w:rsidRPr="00EA5CAA">
        <w:rPr>
          <w:rFonts w:ascii="Times New Roman" w:eastAsia="Garamond" w:hAnsi="Times New Roman" w:cs="Times New Roman"/>
          <w:b/>
          <w:bCs/>
          <w:color w:val="000000" w:themeColor="text1"/>
        </w:rPr>
        <w:t>1.Definicje</w:t>
      </w:r>
    </w:p>
    <w:p w14:paraId="2A91C375" w14:textId="68CF40F1" w:rsidR="5EED0A2F" w:rsidRPr="00EA5CAA" w:rsidRDefault="5EED0A2F" w:rsidP="00EA5CA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CAA">
        <w:rPr>
          <w:rFonts w:ascii="Times New Roman" w:eastAsia="Garamond" w:hAnsi="Times New Roman" w:cs="Times New Roman"/>
          <w:b/>
          <w:bCs/>
          <w:sz w:val="24"/>
          <w:szCs w:val="24"/>
        </w:rPr>
        <w:t>Administrator</w:t>
      </w:r>
      <w:r w:rsidR="00C67454" w:rsidRPr="00EA5CAA">
        <w:rPr>
          <w:rFonts w:ascii="Times New Roman" w:eastAsia="Garamond" w:hAnsi="Times New Roman" w:cs="Times New Roman"/>
          <w:sz w:val="24"/>
          <w:szCs w:val="24"/>
        </w:rPr>
        <w:t xml:space="preserve">- </w:t>
      </w:r>
      <w:r w:rsidR="00F94D24" w:rsidRPr="00EA5CAA">
        <w:rPr>
          <w:rFonts w:ascii="Times New Roman" w:eastAsia="Garamond" w:hAnsi="Times New Roman" w:cs="Times New Roman"/>
          <w:sz w:val="24"/>
          <w:szCs w:val="24"/>
        </w:rPr>
        <w:t xml:space="preserve">właścicielka strony internetowej dietetyczne.rozwiazania.pl </w:t>
      </w:r>
      <w:r w:rsidR="00C67454" w:rsidRPr="00EA5CAA">
        <w:rPr>
          <w:rFonts w:ascii="Times New Roman" w:eastAsia="Garamond" w:hAnsi="Times New Roman" w:cs="Times New Roman"/>
          <w:sz w:val="24"/>
          <w:szCs w:val="24"/>
        </w:rPr>
        <w:t>Magdalena Pękala</w:t>
      </w:r>
      <w:r w:rsidR="006161B3" w:rsidRPr="00EA5CA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="00E308DF" w:rsidRPr="00EA5CA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prowadząca działalność gospodarczą Dietetyczne Rozwiązania Magdalena Pękala ul. 20 Stycznia 95/39 NIP 7312079498</w:t>
      </w:r>
    </w:p>
    <w:p w14:paraId="3504189A" w14:textId="77777777" w:rsidR="5EED0A2F" w:rsidRPr="00EA5CAA" w:rsidRDefault="5EED0A2F" w:rsidP="00EA5C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CAA">
        <w:rPr>
          <w:rFonts w:ascii="Times New Roman" w:eastAsia="Garamond" w:hAnsi="Times New Roman" w:cs="Times New Roman"/>
          <w:b/>
          <w:bCs/>
          <w:sz w:val="24"/>
          <w:szCs w:val="24"/>
        </w:rPr>
        <w:t>RODO</w:t>
      </w:r>
      <w:r w:rsidRPr="00EA5CAA">
        <w:rPr>
          <w:rFonts w:ascii="Times New Roman" w:eastAsia="Garamond" w:hAnsi="Times New Roman" w:cs="Times New Roman"/>
          <w:sz w:val="24"/>
          <w:szCs w:val="24"/>
        </w:rPr>
        <w:t xml:space="preserve"> –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79308F27" w14:textId="77777777" w:rsidR="5EED0A2F" w:rsidRPr="00EA5CAA" w:rsidRDefault="003E1694" w:rsidP="00EA5C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CAA">
        <w:rPr>
          <w:rFonts w:ascii="Times New Roman" w:eastAsia="Garamond" w:hAnsi="Times New Roman" w:cs="Times New Roman"/>
          <w:b/>
          <w:bCs/>
          <w:sz w:val="24"/>
          <w:szCs w:val="24"/>
        </w:rPr>
        <w:t>Serwis</w:t>
      </w:r>
      <w:r w:rsidRPr="00EA5CAA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5EED0A2F" w:rsidRPr="00EA5CAA">
        <w:rPr>
          <w:rFonts w:ascii="Times New Roman" w:eastAsia="Garamond" w:hAnsi="Times New Roman" w:cs="Times New Roman"/>
          <w:sz w:val="24"/>
          <w:szCs w:val="24"/>
        </w:rPr>
        <w:t>– serwis internetowy prowadzony przez Administratora pod adresem</w:t>
      </w:r>
      <w:r w:rsidRPr="00EA5CAA">
        <w:rPr>
          <w:rFonts w:ascii="Times New Roman" w:eastAsia="Garamond" w:hAnsi="Times New Roman" w:cs="Times New Roman"/>
          <w:sz w:val="24"/>
          <w:szCs w:val="24"/>
        </w:rPr>
        <w:t xml:space="preserve"> dietetyczne.rozwiazania.pl</w:t>
      </w:r>
    </w:p>
    <w:p w14:paraId="56F0C8BF" w14:textId="77777777" w:rsidR="5EED0A2F" w:rsidRPr="00EA5CAA" w:rsidRDefault="5EED0A2F" w:rsidP="00EA5CAA">
      <w:pPr>
        <w:spacing w:line="276" w:lineRule="auto"/>
        <w:rPr>
          <w:rFonts w:ascii="Times New Roman" w:eastAsia="Garamond" w:hAnsi="Times New Roman" w:cs="Times New Roman"/>
          <w:sz w:val="24"/>
          <w:szCs w:val="24"/>
        </w:rPr>
      </w:pPr>
      <w:r w:rsidRPr="00EA5CAA">
        <w:rPr>
          <w:rFonts w:ascii="Times New Roman" w:eastAsia="Garamond" w:hAnsi="Times New Roman" w:cs="Times New Roman"/>
          <w:b/>
          <w:bCs/>
          <w:sz w:val="24"/>
          <w:szCs w:val="24"/>
        </w:rPr>
        <w:t>Użytkownik</w:t>
      </w:r>
      <w:r w:rsidRPr="00EA5CAA">
        <w:rPr>
          <w:rFonts w:ascii="Times New Roman" w:eastAsia="Garamond" w:hAnsi="Times New Roman" w:cs="Times New Roman"/>
          <w:sz w:val="24"/>
          <w:szCs w:val="24"/>
        </w:rPr>
        <w:t xml:space="preserve"> – każda osoba fizyczna odwiedzająca Serwis lub korzystająca z jednej albo kilku usług czy funkcjonalności opisanych w Polityce.</w:t>
      </w:r>
    </w:p>
    <w:p w14:paraId="58F8499D" w14:textId="7E9C72F5" w:rsidR="00EE35A8" w:rsidRPr="00EA5CAA" w:rsidRDefault="00EE35A8" w:rsidP="00EA5CAA">
      <w:pPr>
        <w:spacing w:line="276" w:lineRule="auto"/>
        <w:rPr>
          <w:rFonts w:ascii="Times New Roman" w:hAnsi="Times New Roman" w:cs="Times New Roman"/>
          <w:sz w:val="24"/>
          <w:szCs w:val="24"/>
          <w:u w:color="000000"/>
        </w:rPr>
      </w:pPr>
      <w:r w:rsidRPr="00EA5CAA">
        <w:rPr>
          <w:rFonts w:ascii="Times New Roman" w:eastAsia="Garamond" w:hAnsi="Times New Roman" w:cs="Times New Roman"/>
          <w:b/>
          <w:bCs/>
          <w:sz w:val="24"/>
          <w:szCs w:val="24"/>
        </w:rPr>
        <w:t>Newsletter</w:t>
      </w:r>
      <w:r w:rsidRPr="00EA5CAA">
        <w:rPr>
          <w:rFonts w:ascii="Times New Roman" w:eastAsia="Garamond" w:hAnsi="Times New Roman" w:cs="Times New Roman"/>
          <w:sz w:val="24"/>
          <w:szCs w:val="24"/>
        </w:rPr>
        <w:t xml:space="preserve">  </w:t>
      </w:r>
      <w:r w:rsidRPr="00EA5CAA">
        <w:rPr>
          <w:rFonts w:ascii="Times New Roman" w:eastAsia="Garamond" w:hAnsi="Times New Roman" w:cs="Times New Roman"/>
          <w:sz w:val="24"/>
          <w:szCs w:val="24"/>
        </w:rPr>
        <w:t>–</w:t>
      </w:r>
      <w:r w:rsidRPr="00EA5CAA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EA5CAA">
        <w:rPr>
          <w:rFonts w:ascii="Times New Roman" w:hAnsi="Times New Roman" w:cs="Times New Roman"/>
          <w:sz w:val="24"/>
          <w:szCs w:val="24"/>
          <w:u w:color="000000"/>
        </w:rPr>
        <w:t xml:space="preserve">usługa świadczona drogą elektroniczną przez Usługodawcę, polegająca na wysyłaniu informacji marketingowych </w:t>
      </w:r>
      <w:r w:rsidR="000D72A4" w:rsidRPr="00EA5CAA">
        <w:rPr>
          <w:rFonts w:ascii="Times New Roman" w:hAnsi="Times New Roman" w:cs="Times New Roman"/>
          <w:sz w:val="24"/>
          <w:szCs w:val="24"/>
          <w:u w:color="000000"/>
        </w:rPr>
        <w:t xml:space="preserve">i handlowych </w:t>
      </w:r>
      <w:r w:rsidRPr="00EA5CAA">
        <w:rPr>
          <w:rFonts w:ascii="Times New Roman" w:hAnsi="Times New Roman" w:cs="Times New Roman"/>
          <w:sz w:val="24"/>
          <w:szCs w:val="24"/>
          <w:u w:color="000000"/>
        </w:rPr>
        <w:t xml:space="preserve">drogą elektroniczną na podany przez Użytkownika adres e-mail po zapisaniu się do </w:t>
      </w:r>
      <w:proofErr w:type="spellStart"/>
      <w:r w:rsidRPr="00EA5CAA">
        <w:rPr>
          <w:rFonts w:ascii="Times New Roman" w:hAnsi="Times New Roman" w:cs="Times New Roman"/>
          <w:sz w:val="24"/>
          <w:szCs w:val="24"/>
          <w:u w:color="000000"/>
        </w:rPr>
        <w:t>newslettera</w:t>
      </w:r>
      <w:proofErr w:type="spellEnd"/>
      <w:r w:rsidRPr="00EA5CAA">
        <w:rPr>
          <w:rFonts w:ascii="Times New Roman" w:hAnsi="Times New Roman" w:cs="Times New Roman"/>
          <w:sz w:val="24"/>
          <w:szCs w:val="24"/>
          <w:u w:color="000000"/>
        </w:rPr>
        <w:t>, za uprzednią zgodą Użytkownika.</w:t>
      </w:r>
    </w:p>
    <w:p w14:paraId="1EA04055" w14:textId="7577701C" w:rsidR="00EE35A8" w:rsidRPr="00EA5CAA" w:rsidRDefault="00EE35A8" w:rsidP="00EA5CAA">
      <w:pPr>
        <w:spacing w:line="276" w:lineRule="auto"/>
        <w:rPr>
          <w:rFonts w:ascii="Times New Roman" w:eastAsia="Garamond" w:hAnsi="Times New Roman" w:cs="Times New Roman"/>
          <w:sz w:val="24"/>
          <w:szCs w:val="24"/>
        </w:rPr>
      </w:pPr>
      <w:r w:rsidRPr="00EA5CAA">
        <w:rPr>
          <w:rFonts w:ascii="Times New Roman" w:hAnsi="Times New Roman" w:cs="Times New Roman"/>
          <w:b/>
          <w:bCs/>
          <w:sz w:val="24"/>
          <w:szCs w:val="24"/>
          <w:u w:color="000000"/>
        </w:rPr>
        <w:t>Umowa Newsletter</w:t>
      </w:r>
      <w:r w:rsidRPr="00EA5CA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EA5CAA">
        <w:rPr>
          <w:rFonts w:ascii="Times New Roman" w:eastAsia="Garamond" w:hAnsi="Times New Roman" w:cs="Times New Roman"/>
          <w:sz w:val="24"/>
          <w:szCs w:val="24"/>
        </w:rPr>
        <w:t>–</w:t>
      </w:r>
      <w:r w:rsidRPr="00EA5CAA">
        <w:rPr>
          <w:rFonts w:ascii="Times New Roman" w:eastAsia="Garamond" w:hAnsi="Times New Roman" w:cs="Times New Roman"/>
          <w:sz w:val="24"/>
          <w:szCs w:val="24"/>
        </w:rPr>
        <w:t xml:space="preserve"> oznacza umowę pomiędzy Administratorem a Użytkownikiem, której przedmiotem jest świadczenie usługi Newsletter. Usługa ta jest bezpłatna. W celu jej zawarcia należy wypełnić odpowiedni formularz, zapoznać się z Regulaminem </w:t>
      </w:r>
      <w:proofErr w:type="spellStart"/>
      <w:r w:rsidRPr="00EA5CAA">
        <w:rPr>
          <w:rFonts w:ascii="Times New Roman" w:eastAsia="Garamond" w:hAnsi="Times New Roman" w:cs="Times New Roman"/>
          <w:sz w:val="24"/>
          <w:szCs w:val="24"/>
        </w:rPr>
        <w:t>Newslettera</w:t>
      </w:r>
      <w:proofErr w:type="spellEnd"/>
      <w:r w:rsidRPr="00EA5CAA">
        <w:rPr>
          <w:rFonts w:ascii="Times New Roman" w:eastAsia="Garamond" w:hAnsi="Times New Roman" w:cs="Times New Roman"/>
          <w:sz w:val="24"/>
          <w:szCs w:val="24"/>
        </w:rPr>
        <w:t xml:space="preserve">, </w:t>
      </w:r>
      <w:r w:rsidR="000D72A4" w:rsidRPr="00EA5CAA">
        <w:rPr>
          <w:rFonts w:ascii="Times New Roman" w:eastAsia="Garamond" w:hAnsi="Times New Roman" w:cs="Times New Roman"/>
          <w:sz w:val="24"/>
          <w:szCs w:val="24"/>
        </w:rPr>
        <w:t xml:space="preserve">zaznaczyć </w:t>
      </w:r>
      <w:proofErr w:type="spellStart"/>
      <w:r w:rsidR="000D72A4" w:rsidRPr="00EA5CAA">
        <w:rPr>
          <w:rFonts w:ascii="Times New Roman" w:eastAsia="Garamond" w:hAnsi="Times New Roman" w:cs="Times New Roman"/>
          <w:sz w:val="24"/>
          <w:szCs w:val="24"/>
        </w:rPr>
        <w:t>checkboxy</w:t>
      </w:r>
      <w:proofErr w:type="spellEnd"/>
      <w:r w:rsidR="000D72A4" w:rsidRPr="00EA5CAA">
        <w:rPr>
          <w:rFonts w:ascii="Times New Roman" w:eastAsia="Garamond" w:hAnsi="Times New Roman" w:cs="Times New Roman"/>
          <w:sz w:val="24"/>
          <w:szCs w:val="24"/>
        </w:rPr>
        <w:t xml:space="preserve"> i potwierdzić zapis w mailu potwierdzającym. </w:t>
      </w:r>
    </w:p>
    <w:p w14:paraId="4530B404" w14:textId="77777777" w:rsidR="004E01AA" w:rsidRPr="00EA5CAA" w:rsidRDefault="004E01AA" w:rsidP="00EA5CAA">
      <w:pPr>
        <w:pStyle w:val="Tre"/>
        <w:spacing w:line="276" w:lineRule="auto"/>
        <w:jc w:val="both"/>
        <w:rPr>
          <w:rFonts w:ascii="Times New Roman" w:hAnsi="Times New Roman" w:cs="Times New Roman"/>
          <w:sz w:val="24"/>
          <w:szCs w:val="24"/>
          <w:u w:color="000000"/>
          <w:lang w:val="pl-PL"/>
        </w:rPr>
      </w:pPr>
      <w:proofErr w:type="spellStart"/>
      <w:r w:rsidRPr="00EA5CAA">
        <w:rPr>
          <w:rFonts w:ascii="Times New Roman" w:hAnsi="Times New Roman" w:cs="Times New Roman"/>
          <w:b/>
          <w:bCs/>
          <w:sz w:val="24"/>
          <w:szCs w:val="24"/>
          <w:u w:color="000000"/>
          <w:lang w:val="pl-PL"/>
        </w:rPr>
        <w:t>Lead</w:t>
      </w:r>
      <w:proofErr w:type="spellEnd"/>
      <w:r w:rsidRPr="00EA5CAA">
        <w:rPr>
          <w:rFonts w:ascii="Times New Roman" w:hAnsi="Times New Roman" w:cs="Times New Roman"/>
          <w:b/>
          <w:bCs/>
          <w:sz w:val="24"/>
          <w:szCs w:val="24"/>
          <w:u w:color="000000"/>
          <w:lang w:val="pl-PL"/>
        </w:rPr>
        <w:t xml:space="preserve"> Magnet</w:t>
      </w:r>
      <w:r w:rsidRPr="00EA5CAA">
        <w:rPr>
          <w:rFonts w:ascii="Times New Roman" w:hAnsi="Times New Roman" w:cs="Times New Roman"/>
          <w:sz w:val="24"/>
          <w:szCs w:val="24"/>
          <w:u w:color="000000"/>
          <w:lang w:val="pl-PL"/>
        </w:rPr>
        <w:t xml:space="preserve"> - treść cyfrowa lub usługa cyfrowa niezapisana na nośniku materialnym udostępniana bezpłatnie Użytkownikowi przez Usługodawcę w zamian za zapisanie się Użytkownika do </w:t>
      </w:r>
      <w:proofErr w:type="spellStart"/>
      <w:r w:rsidRPr="00EA5CAA">
        <w:rPr>
          <w:rFonts w:ascii="Times New Roman" w:hAnsi="Times New Roman" w:cs="Times New Roman"/>
          <w:sz w:val="24"/>
          <w:szCs w:val="24"/>
          <w:u w:color="000000"/>
          <w:lang w:val="pl-PL"/>
        </w:rPr>
        <w:t>newslettera</w:t>
      </w:r>
      <w:proofErr w:type="spellEnd"/>
      <w:r w:rsidRPr="00EA5CAA">
        <w:rPr>
          <w:rFonts w:ascii="Times New Roman" w:hAnsi="Times New Roman" w:cs="Times New Roman"/>
          <w:sz w:val="24"/>
          <w:szCs w:val="24"/>
          <w:u w:color="000000"/>
          <w:lang w:val="pl-PL"/>
        </w:rPr>
        <w:t xml:space="preserve"> Usługodawcy na zasadach określonych w Regulaminie </w:t>
      </w:r>
      <w:proofErr w:type="spellStart"/>
      <w:r w:rsidRPr="00EA5CAA">
        <w:rPr>
          <w:rFonts w:ascii="Times New Roman" w:hAnsi="Times New Roman" w:cs="Times New Roman"/>
          <w:sz w:val="24"/>
          <w:szCs w:val="24"/>
          <w:u w:color="000000"/>
          <w:lang w:val="pl-PL"/>
        </w:rPr>
        <w:t>newslettera</w:t>
      </w:r>
      <w:proofErr w:type="spellEnd"/>
      <w:r w:rsidRPr="00EA5CAA">
        <w:rPr>
          <w:rFonts w:ascii="Times New Roman" w:hAnsi="Times New Roman" w:cs="Times New Roman"/>
          <w:sz w:val="24"/>
          <w:szCs w:val="24"/>
          <w:u w:color="000000"/>
          <w:lang w:val="pl-PL"/>
        </w:rPr>
        <w:t xml:space="preserve">. </w:t>
      </w:r>
    </w:p>
    <w:p w14:paraId="5DD90AE0" w14:textId="77777777" w:rsidR="004E01AA" w:rsidRPr="00EA5CAA" w:rsidRDefault="004E01AA" w:rsidP="00EA5CAA">
      <w:pPr>
        <w:spacing w:line="276" w:lineRule="auto"/>
        <w:rPr>
          <w:rFonts w:ascii="Times New Roman" w:eastAsia="Garamond" w:hAnsi="Times New Roman" w:cs="Times New Roman"/>
          <w:sz w:val="24"/>
          <w:szCs w:val="24"/>
        </w:rPr>
      </w:pPr>
    </w:p>
    <w:p w14:paraId="6E5231B5" w14:textId="77777777" w:rsidR="5EED0A2F" w:rsidRPr="00EA5CAA" w:rsidRDefault="5EED0A2F" w:rsidP="00EA5CAA">
      <w:pPr>
        <w:pStyle w:val="Nagwek3"/>
        <w:spacing w:line="276" w:lineRule="auto"/>
        <w:rPr>
          <w:rFonts w:ascii="Times New Roman" w:hAnsi="Times New Roman" w:cs="Times New Roman"/>
        </w:rPr>
      </w:pPr>
      <w:r w:rsidRPr="00EA5CAA">
        <w:rPr>
          <w:rFonts w:ascii="Times New Roman" w:eastAsia="Garamond" w:hAnsi="Times New Roman" w:cs="Times New Roman"/>
          <w:b/>
          <w:bCs/>
          <w:color w:val="000000" w:themeColor="text1"/>
        </w:rPr>
        <w:t>2.Przetwarzanie danych</w:t>
      </w:r>
    </w:p>
    <w:p w14:paraId="6249E34A" w14:textId="61663352" w:rsidR="5EED0A2F" w:rsidRPr="00EA5CAA" w:rsidRDefault="000D72A4" w:rsidP="00EA5CAA">
      <w:pPr>
        <w:spacing w:line="276" w:lineRule="auto"/>
        <w:rPr>
          <w:rFonts w:ascii="Times New Roman" w:eastAsia="Garamond" w:hAnsi="Times New Roman" w:cs="Times New Roman"/>
          <w:sz w:val="24"/>
          <w:szCs w:val="24"/>
        </w:rPr>
      </w:pPr>
      <w:r w:rsidRPr="00EA5CAA">
        <w:rPr>
          <w:rFonts w:ascii="Times New Roman" w:eastAsia="Garamond" w:hAnsi="Times New Roman" w:cs="Times New Roman"/>
          <w:sz w:val="24"/>
          <w:szCs w:val="24"/>
        </w:rPr>
        <w:br/>
      </w:r>
      <w:r w:rsidR="5EED0A2F" w:rsidRPr="00EA5CAA">
        <w:rPr>
          <w:rFonts w:ascii="Times New Roman" w:eastAsia="Garamond" w:hAnsi="Times New Roman" w:cs="Times New Roman"/>
          <w:sz w:val="24"/>
          <w:szCs w:val="24"/>
        </w:rPr>
        <w:t>W związku z korzystaniem przez Użytkownika z Serwisu Administrator zbiera dane</w:t>
      </w:r>
      <w:r w:rsidR="5EED0A2F" w:rsidRPr="00EA5CAA">
        <w:rPr>
          <w:rFonts w:ascii="Times New Roman" w:hAnsi="Times New Roman" w:cs="Times New Roman"/>
          <w:sz w:val="24"/>
          <w:szCs w:val="24"/>
        </w:rPr>
        <w:br/>
      </w:r>
      <w:r w:rsidR="5EED0A2F" w:rsidRPr="00EA5CAA">
        <w:rPr>
          <w:rFonts w:ascii="Times New Roman" w:eastAsia="Garamond" w:hAnsi="Times New Roman" w:cs="Times New Roman"/>
          <w:sz w:val="24"/>
          <w:szCs w:val="24"/>
        </w:rPr>
        <w:t>w zakresie niezbędnym do świadczenia poszczególnych usług. Poniżej zostały opisane szczegółowe zasady oraz cele przetwarzania danych osobowych gromadzonych podczas korzystania z Serwisu przez Użytkownika.</w:t>
      </w:r>
    </w:p>
    <w:p w14:paraId="2A9C9A4C" w14:textId="30661465" w:rsidR="00E56851" w:rsidRPr="00EA5CAA" w:rsidRDefault="00E56851" w:rsidP="00EA5CAA">
      <w:pPr>
        <w:spacing w:line="276" w:lineRule="auto"/>
        <w:rPr>
          <w:rFonts w:ascii="Times New Roman" w:eastAsia="Garamond" w:hAnsi="Times New Roman" w:cs="Times New Roman"/>
          <w:sz w:val="24"/>
          <w:szCs w:val="24"/>
        </w:rPr>
      </w:pPr>
      <w:r w:rsidRPr="00EA5CAA">
        <w:rPr>
          <w:rFonts w:ascii="Times New Roman" w:eastAsia="Garamond" w:hAnsi="Times New Roman" w:cs="Times New Roman"/>
          <w:sz w:val="24"/>
          <w:szCs w:val="24"/>
        </w:rPr>
        <w:t xml:space="preserve">Korzystanie z Serwisu oznacza akceptację poniższych warunków Polityki Prywatności. </w:t>
      </w:r>
    </w:p>
    <w:p w14:paraId="08682783" w14:textId="77777777" w:rsidR="00EE35A8" w:rsidRPr="00EA5CAA" w:rsidRDefault="00EE35A8" w:rsidP="00EA5C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A17582" w14:textId="77777777" w:rsidR="5EED0A2F" w:rsidRPr="00EA5CAA" w:rsidRDefault="5EED0A2F" w:rsidP="00EA5CAA">
      <w:pPr>
        <w:pStyle w:val="Nagwek3"/>
        <w:spacing w:line="276" w:lineRule="auto"/>
        <w:rPr>
          <w:rFonts w:ascii="Times New Roman" w:hAnsi="Times New Roman" w:cs="Times New Roman"/>
        </w:rPr>
      </w:pPr>
      <w:r w:rsidRPr="00EA5CAA">
        <w:rPr>
          <w:rFonts w:ascii="Times New Roman" w:eastAsia="Garamond" w:hAnsi="Times New Roman" w:cs="Times New Roman"/>
          <w:b/>
          <w:bCs/>
          <w:color w:val="000000" w:themeColor="text1"/>
        </w:rPr>
        <w:t>3.Cele i podstawy prawne przetwarzania danych</w:t>
      </w:r>
    </w:p>
    <w:p w14:paraId="1825DE16" w14:textId="77777777" w:rsidR="5EED0A2F" w:rsidRPr="00EA5CAA" w:rsidRDefault="5EED0A2F" w:rsidP="00EA5CAA">
      <w:pPr>
        <w:spacing w:line="276" w:lineRule="auto"/>
        <w:rPr>
          <w:rFonts w:ascii="Times New Roman" w:eastAsia="Garamond" w:hAnsi="Times New Roman" w:cs="Times New Roman"/>
          <w:sz w:val="24"/>
          <w:szCs w:val="24"/>
        </w:rPr>
      </w:pPr>
      <w:r w:rsidRPr="00EA5CAA">
        <w:rPr>
          <w:rFonts w:ascii="Times New Roman" w:eastAsia="Garamond" w:hAnsi="Times New Roman" w:cs="Times New Roman"/>
          <w:sz w:val="24"/>
          <w:szCs w:val="24"/>
        </w:rPr>
        <w:t xml:space="preserve">Dane osobowe wszystkich Użytkowników korzystających z Serwisu (w tym adres IP lub inne identyfikatory oraz informacje gromadzone za pośrednictwem plików </w:t>
      </w:r>
      <w:proofErr w:type="spellStart"/>
      <w:r w:rsidRPr="00EA5CAA">
        <w:rPr>
          <w:rFonts w:ascii="Times New Roman" w:eastAsia="Garamond" w:hAnsi="Times New Roman" w:cs="Times New Roman"/>
          <w:sz w:val="24"/>
          <w:szCs w:val="24"/>
        </w:rPr>
        <w:t>cookies</w:t>
      </w:r>
      <w:proofErr w:type="spellEnd"/>
      <w:r w:rsidRPr="00EA5CAA">
        <w:rPr>
          <w:rFonts w:ascii="Times New Roman" w:eastAsia="Garamond" w:hAnsi="Times New Roman" w:cs="Times New Roman"/>
          <w:sz w:val="24"/>
          <w:szCs w:val="24"/>
        </w:rPr>
        <w:t>), przetwarzane są przez Administratora</w:t>
      </w:r>
      <w:r w:rsidR="00772492" w:rsidRPr="00EA5CAA">
        <w:rPr>
          <w:rFonts w:ascii="Times New Roman" w:eastAsia="Garamond" w:hAnsi="Times New Roman" w:cs="Times New Roman"/>
          <w:sz w:val="24"/>
          <w:szCs w:val="24"/>
        </w:rPr>
        <w:t xml:space="preserve"> w celu</w:t>
      </w:r>
      <w:r w:rsidRPr="00EA5CAA">
        <w:rPr>
          <w:rFonts w:ascii="Times New Roman" w:eastAsia="Garamond" w:hAnsi="Times New Roman" w:cs="Times New Roman"/>
          <w:sz w:val="24"/>
          <w:szCs w:val="24"/>
        </w:rPr>
        <w:t>:</w:t>
      </w:r>
    </w:p>
    <w:p w14:paraId="7FC5AE02" w14:textId="77777777" w:rsidR="00F94D24" w:rsidRPr="00EA5CAA" w:rsidRDefault="00F94D24" w:rsidP="00EA5CA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CAA">
        <w:rPr>
          <w:rFonts w:ascii="Times New Roman" w:eastAsia="Garamond" w:hAnsi="Times New Roman" w:cs="Times New Roman"/>
          <w:sz w:val="24"/>
          <w:szCs w:val="24"/>
        </w:rPr>
        <w:lastRenderedPageBreak/>
        <w:t>-zarządzania stroną internetową- podstawą prawną przetwarzania jest prawnie uzasadniony interes Administratora (art. 6 ust. 1 lit. f RODO).</w:t>
      </w:r>
    </w:p>
    <w:p w14:paraId="5DB16F85" w14:textId="77777777" w:rsidR="00F94D24" w:rsidRPr="00EA5CAA" w:rsidRDefault="00F94D24" w:rsidP="00EA5CA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-analitycznym (analiza danych zbieranych automatycznie przy korzystaniu Użytkownika ze strony internetowej, w tym pliki </w:t>
      </w:r>
      <w:proofErr w:type="spellStart"/>
      <w:r w:rsidRPr="00EA5CAA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EA5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)- </w:t>
      </w:r>
      <w:r w:rsidRPr="00EA5CAA">
        <w:rPr>
          <w:rFonts w:ascii="Times New Roman" w:eastAsia="Garamond" w:hAnsi="Times New Roman" w:cs="Times New Roman"/>
          <w:sz w:val="24"/>
          <w:szCs w:val="24"/>
        </w:rPr>
        <w:t>podstawą prawną przetwarzania jest prawnie uzasadniony interes Administratora (art. 6 ust. 1 lit. f RODO).</w:t>
      </w:r>
      <w:r w:rsidRPr="00EA5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3B1407" w14:textId="77777777" w:rsidR="000D72A4" w:rsidRPr="00EA5CAA" w:rsidRDefault="00F94D24" w:rsidP="00EA5CAA">
      <w:pPr>
        <w:spacing w:line="276" w:lineRule="auto"/>
        <w:rPr>
          <w:rFonts w:ascii="Times New Roman" w:eastAsia="Garamond" w:hAnsi="Times New Roman" w:cs="Times New Roman"/>
          <w:sz w:val="24"/>
          <w:szCs w:val="24"/>
        </w:rPr>
      </w:pPr>
      <w:r w:rsidRPr="00EA5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-wykorzystywania </w:t>
      </w:r>
      <w:proofErr w:type="spellStart"/>
      <w:r w:rsidRPr="00EA5CAA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EA5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EA5CAA">
        <w:rPr>
          <w:rFonts w:ascii="Times New Roman" w:eastAsia="Garamond" w:hAnsi="Times New Roman" w:cs="Times New Roman"/>
          <w:sz w:val="24"/>
          <w:szCs w:val="24"/>
        </w:rPr>
        <w:t>w tym zakresie podstawą prawną przetwarzania jest zgoda Użytkownika (art. 6 ust. 1 lit. a RODO).</w:t>
      </w:r>
    </w:p>
    <w:p w14:paraId="015A786A" w14:textId="65CEC1F2" w:rsidR="00321703" w:rsidRPr="00EA5CAA" w:rsidRDefault="000D72A4" w:rsidP="00EA5CAA">
      <w:pPr>
        <w:spacing w:line="276" w:lineRule="auto"/>
        <w:rPr>
          <w:rFonts w:ascii="Times New Roman" w:eastAsia="Garamond" w:hAnsi="Times New Roman" w:cs="Times New Roman"/>
          <w:sz w:val="24"/>
          <w:szCs w:val="24"/>
        </w:rPr>
      </w:pPr>
      <w:r w:rsidRPr="00EA5CAA">
        <w:rPr>
          <w:rFonts w:ascii="Times New Roman" w:eastAsia="Garamond" w:hAnsi="Times New Roman" w:cs="Times New Roman"/>
          <w:sz w:val="24"/>
          <w:szCs w:val="24"/>
        </w:rPr>
        <w:t>-</w:t>
      </w:r>
      <w:r w:rsidRPr="00EA5CAA">
        <w:rPr>
          <w:rFonts w:ascii="Times New Roman" w:eastAsia="Garamond" w:hAnsi="Times New Roman" w:cs="Times New Roman"/>
          <w:color w:val="000000" w:themeColor="text1"/>
          <w:sz w:val="24"/>
          <w:szCs w:val="24"/>
          <w:lang w:val="pl"/>
        </w:rPr>
        <w:t xml:space="preserve">przesyłania informacji </w:t>
      </w:r>
      <w:r w:rsidRPr="00EA5CAA">
        <w:rPr>
          <w:rFonts w:ascii="Times New Roman" w:eastAsia="Garamond" w:hAnsi="Times New Roman" w:cs="Times New Roman"/>
          <w:color w:val="000000" w:themeColor="text1"/>
          <w:sz w:val="24"/>
          <w:szCs w:val="24"/>
          <w:lang w:val="pl"/>
        </w:rPr>
        <w:t>marketingowych i</w:t>
      </w:r>
      <w:r w:rsidR="006461BB" w:rsidRPr="00EA5CAA">
        <w:rPr>
          <w:rFonts w:ascii="Times New Roman" w:eastAsia="Garamond" w:hAnsi="Times New Roman" w:cs="Times New Roman"/>
          <w:color w:val="000000" w:themeColor="text1"/>
          <w:sz w:val="24"/>
          <w:szCs w:val="24"/>
          <w:lang w:val="pl"/>
        </w:rPr>
        <w:t>/lub</w:t>
      </w:r>
      <w:r w:rsidRPr="00EA5CAA">
        <w:rPr>
          <w:rFonts w:ascii="Times New Roman" w:eastAsia="Garamond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 w:rsidRPr="00EA5CAA">
        <w:rPr>
          <w:rFonts w:ascii="Times New Roman" w:eastAsia="Garamond" w:hAnsi="Times New Roman" w:cs="Times New Roman"/>
          <w:color w:val="000000" w:themeColor="text1"/>
          <w:sz w:val="24"/>
          <w:szCs w:val="24"/>
          <w:lang w:val="pl"/>
        </w:rPr>
        <w:t xml:space="preserve">handlowych za pomocą </w:t>
      </w:r>
      <w:proofErr w:type="spellStart"/>
      <w:r w:rsidRPr="00EA5CAA">
        <w:rPr>
          <w:rFonts w:ascii="Times New Roman" w:eastAsia="Garamond" w:hAnsi="Times New Roman" w:cs="Times New Roman"/>
          <w:color w:val="000000" w:themeColor="text1"/>
          <w:sz w:val="24"/>
          <w:szCs w:val="24"/>
          <w:lang w:val="pl"/>
        </w:rPr>
        <w:t>newslettera</w:t>
      </w:r>
      <w:proofErr w:type="spellEnd"/>
      <w:r w:rsidRPr="00EA5CAA">
        <w:rPr>
          <w:rFonts w:ascii="Times New Roman" w:eastAsia="Garamond" w:hAnsi="Times New Roman" w:cs="Times New Roman"/>
          <w:color w:val="000000" w:themeColor="text1"/>
          <w:sz w:val="24"/>
          <w:szCs w:val="24"/>
          <w:lang w:val="pl"/>
        </w:rPr>
        <w:t xml:space="preserve"> podstawą prawną przetwarzania jest zgoda Użytkownika (art. 6 ust. 1 lit. a RODO)</w:t>
      </w:r>
    </w:p>
    <w:p w14:paraId="3832EE0F" w14:textId="77777777" w:rsidR="00F94D24" w:rsidRPr="00EA5CAA" w:rsidRDefault="00F94D24" w:rsidP="00EA5CA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archiwalnym i dowodowym ( mającym na celu zabezpieczenie informacji mogących służyć wykazywaniu faktów)- </w:t>
      </w:r>
      <w:r w:rsidRPr="00EA5CAA">
        <w:rPr>
          <w:rFonts w:ascii="Times New Roman" w:eastAsia="Garamond" w:hAnsi="Times New Roman" w:cs="Times New Roman"/>
          <w:sz w:val="24"/>
          <w:szCs w:val="24"/>
        </w:rPr>
        <w:t>w tym zakresie podstawą prawną przetwarzania jest prawnie uzasadniony interes Administratora (art. 6 ust. 1 lit. f RODO).</w:t>
      </w:r>
    </w:p>
    <w:p w14:paraId="14E395E3" w14:textId="77777777" w:rsidR="5EED0A2F" w:rsidRPr="00EA5CAA" w:rsidRDefault="5EED0A2F" w:rsidP="00EA5C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CAA">
        <w:rPr>
          <w:rFonts w:ascii="Times New Roman" w:eastAsia="Garamond" w:hAnsi="Times New Roman" w:cs="Times New Roman"/>
          <w:sz w:val="24"/>
          <w:szCs w:val="24"/>
        </w:rPr>
        <w:t>Aktywność Użytkownika w Serwisie, w tym jego dane osobowe, są rejestrowane w logach systemowych (specjalnym programie komputerowym służącym do przechowywania chronologicznego zapisu zawierającego informację o zdarzeniach i działaniach dotyczących systemu informatycznego służącego do świadczenia usług przez Administratora). Zebrane w logach informacje przetwarzane są przede wszystkim w celach związanych ze świadczeniem usług. Administrator przetwarza je również w celach technicznych, administracyjnych, na potrzeby zapewnienia bezpieczeństwa systemu informatycznego oraz zarządzania tym systemem, a także w celach analitycznych i statystycznych – w tym zakresie podstawą prawną przetwarzania jest prawnie uzasadniony interes Administratora (art. 6 ust. 1 lit. f RODO).</w:t>
      </w:r>
    </w:p>
    <w:p w14:paraId="79F9D02C" w14:textId="11EB57EF" w:rsidR="5EED0A2F" w:rsidRPr="00EA5CAA" w:rsidRDefault="00C15230" w:rsidP="00EA5CAA">
      <w:pPr>
        <w:pStyle w:val="Nagwek3"/>
        <w:spacing w:line="276" w:lineRule="auto"/>
        <w:rPr>
          <w:rFonts w:ascii="Times New Roman" w:hAnsi="Times New Roman" w:cs="Times New Roman"/>
        </w:rPr>
      </w:pPr>
      <w:r w:rsidRPr="00EA5CAA">
        <w:rPr>
          <w:rFonts w:ascii="Times New Roman" w:eastAsia="Garamond" w:hAnsi="Times New Roman" w:cs="Times New Roman"/>
          <w:b/>
          <w:bCs/>
          <w:color w:val="000000" w:themeColor="text1"/>
        </w:rPr>
        <w:t>4</w:t>
      </w:r>
      <w:r w:rsidR="5EED0A2F" w:rsidRPr="00EA5CAA">
        <w:rPr>
          <w:rFonts w:ascii="Times New Roman" w:eastAsia="Garamond" w:hAnsi="Times New Roman" w:cs="Times New Roman"/>
          <w:b/>
          <w:bCs/>
          <w:color w:val="000000" w:themeColor="text1"/>
        </w:rPr>
        <w:t xml:space="preserve">.Pliki </w:t>
      </w:r>
      <w:proofErr w:type="spellStart"/>
      <w:r w:rsidR="5EED0A2F" w:rsidRPr="00EA5CAA">
        <w:rPr>
          <w:rFonts w:ascii="Times New Roman" w:eastAsia="Garamond" w:hAnsi="Times New Roman" w:cs="Times New Roman"/>
          <w:b/>
          <w:bCs/>
          <w:color w:val="000000" w:themeColor="text1"/>
        </w:rPr>
        <w:t>cookies</w:t>
      </w:r>
      <w:proofErr w:type="spellEnd"/>
      <w:r w:rsidR="008011B7" w:rsidRPr="00EA5CAA">
        <w:rPr>
          <w:rFonts w:ascii="Times New Roman" w:eastAsia="Garamond" w:hAnsi="Times New Roman" w:cs="Times New Roman"/>
          <w:b/>
          <w:bCs/>
          <w:color w:val="000000" w:themeColor="text1"/>
        </w:rPr>
        <w:t xml:space="preserve"> i inne technologie</w:t>
      </w:r>
    </w:p>
    <w:p w14:paraId="7FB4165A" w14:textId="77777777" w:rsidR="5EED0A2F" w:rsidRPr="00EA5CAA" w:rsidRDefault="5EED0A2F" w:rsidP="00EA5C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CAA">
        <w:rPr>
          <w:rFonts w:ascii="Times New Roman" w:eastAsia="Garamond" w:hAnsi="Times New Roman" w:cs="Times New Roman"/>
          <w:sz w:val="24"/>
          <w:szCs w:val="24"/>
        </w:rPr>
        <w:t>Serwis Administratora używa plików „</w:t>
      </w:r>
      <w:proofErr w:type="spellStart"/>
      <w:r w:rsidRPr="00EA5CAA">
        <w:rPr>
          <w:rFonts w:ascii="Times New Roman" w:eastAsia="Garamond" w:hAnsi="Times New Roman" w:cs="Times New Roman"/>
          <w:sz w:val="24"/>
          <w:szCs w:val="24"/>
        </w:rPr>
        <w:t>cookies</w:t>
      </w:r>
      <w:proofErr w:type="spellEnd"/>
      <w:r w:rsidRPr="00EA5CAA">
        <w:rPr>
          <w:rFonts w:ascii="Times New Roman" w:eastAsia="Garamond" w:hAnsi="Times New Roman" w:cs="Times New Roman"/>
          <w:sz w:val="24"/>
          <w:szCs w:val="24"/>
        </w:rPr>
        <w:t xml:space="preserve">”. Brak zmiany ustawień przeglądarki po stronie Czytelnika jest równoznaczny z wyrażeniem zgody na ich użycie. Są to krótkie informacje tekstowe, zapisywane na komputerze, telefonie, tablecie, czy też innym urządzeniu użytkownika. Mogą być one odczytywane przez Administratora, a także przez systemy należące do innych podmiotów, z których usług korzysta (takich jak Google). </w:t>
      </w:r>
      <w:proofErr w:type="spellStart"/>
      <w:r w:rsidRPr="00EA5CAA">
        <w:rPr>
          <w:rFonts w:ascii="Times New Roman" w:eastAsia="Garamond" w:hAnsi="Times New Roman" w:cs="Times New Roman"/>
          <w:sz w:val="24"/>
          <w:szCs w:val="24"/>
        </w:rPr>
        <w:t>Cookies</w:t>
      </w:r>
      <w:proofErr w:type="spellEnd"/>
      <w:r w:rsidRPr="00EA5CAA">
        <w:rPr>
          <w:rFonts w:ascii="Times New Roman" w:eastAsia="Garamond" w:hAnsi="Times New Roman" w:cs="Times New Roman"/>
          <w:sz w:val="24"/>
          <w:szCs w:val="24"/>
        </w:rPr>
        <w:t xml:space="preserve"> zazwyczaj zawierają nazwę strony internetowej, z której pochodzą, czas przechowywania ich na urządzeniu końcowym oraz unikalny numer. Więcej informacji na temat plików </w:t>
      </w:r>
      <w:proofErr w:type="spellStart"/>
      <w:r w:rsidRPr="00EA5CAA">
        <w:rPr>
          <w:rFonts w:ascii="Times New Roman" w:eastAsia="Garamond" w:hAnsi="Times New Roman" w:cs="Times New Roman"/>
          <w:sz w:val="24"/>
          <w:szCs w:val="24"/>
        </w:rPr>
        <w:t>cookies</w:t>
      </w:r>
      <w:proofErr w:type="spellEnd"/>
      <w:r w:rsidRPr="00EA5CAA">
        <w:rPr>
          <w:rFonts w:ascii="Times New Roman" w:eastAsia="Garamond" w:hAnsi="Times New Roman" w:cs="Times New Roman"/>
          <w:sz w:val="24"/>
          <w:szCs w:val="24"/>
        </w:rPr>
        <w:t xml:space="preserve"> można uzyskać na stronie </w:t>
      </w:r>
      <w:r w:rsidR="009B42C6" w:rsidRPr="00EA5CAA">
        <w:rPr>
          <w:rFonts w:ascii="Times New Roman" w:eastAsia="Garamond" w:hAnsi="Times New Roman" w:cs="Times New Roman"/>
          <w:sz w:val="24"/>
          <w:szCs w:val="24"/>
        </w:rPr>
        <w:t>https://wszystkoociasteczkach.pl/</w:t>
      </w:r>
    </w:p>
    <w:p w14:paraId="3ACA69F7" w14:textId="77777777" w:rsidR="5EED0A2F" w:rsidRPr="00EA5CAA" w:rsidRDefault="5EED0A2F" w:rsidP="00EA5C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CAA">
        <w:rPr>
          <w:rFonts w:ascii="Times New Roman" w:eastAsia="Garamond" w:hAnsi="Times New Roman" w:cs="Times New Roman"/>
          <w:sz w:val="24"/>
          <w:szCs w:val="24"/>
        </w:rPr>
        <w:t xml:space="preserve">Pliki </w:t>
      </w:r>
      <w:proofErr w:type="spellStart"/>
      <w:r w:rsidRPr="00EA5CAA">
        <w:rPr>
          <w:rFonts w:ascii="Times New Roman" w:eastAsia="Garamond" w:hAnsi="Times New Roman" w:cs="Times New Roman"/>
          <w:sz w:val="24"/>
          <w:szCs w:val="24"/>
        </w:rPr>
        <w:t>cookies</w:t>
      </w:r>
      <w:proofErr w:type="spellEnd"/>
      <w:r w:rsidRPr="00EA5CAA">
        <w:rPr>
          <w:rFonts w:ascii="Times New Roman" w:eastAsia="Garamond" w:hAnsi="Times New Roman" w:cs="Times New Roman"/>
          <w:sz w:val="24"/>
          <w:szCs w:val="24"/>
        </w:rPr>
        <w:t xml:space="preserve"> stosowane w serwisie nie przechowują danych osobowych ani innych informacji zebranych od Czytelnika. Serwis wykorzystuje cookie do zidentyfikowania sesji przeglądarki, co umożliwia korzystanie z funkcji serwisu. Korzystanie z technik „</w:t>
      </w:r>
      <w:proofErr w:type="spellStart"/>
      <w:r w:rsidRPr="00EA5CAA">
        <w:rPr>
          <w:rFonts w:ascii="Times New Roman" w:eastAsia="Garamond" w:hAnsi="Times New Roman" w:cs="Times New Roman"/>
          <w:sz w:val="24"/>
          <w:szCs w:val="24"/>
        </w:rPr>
        <w:t>cookies</w:t>
      </w:r>
      <w:proofErr w:type="spellEnd"/>
      <w:r w:rsidRPr="00EA5CAA">
        <w:rPr>
          <w:rFonts w:ascii="Times New Roman" w:eastAsia="Garamond" w:hAnsi="Times New Roman" w:cs="Times New Roman"/>
          <w:sz w:val="24"/>
          <w:szCs w:val="24"/>
        </w:rPr>
        <w:t>” nie pozwala na pobieranie jakichkolwiek danych osobowych i adresowych Czytelnika ani żadnych informacji poufnych z jego komputera.</w:t>
      </w:r>
    </w:p>
    <w:p w14:paraId="024FF888" w14:textId="77777777" w:rsidR="5EED0A2F" w:rsidRPr="00EA5CAA" w:rsidRDefault="5EED0A2F" w:rsidP="00EA5C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5CAA">
        <w:rPr>
          <w:rFonts w:ascii="Times New Roman" w:eastAsia="Garamond" w:hAnsi="Times New Roman" w:cs="Times New Roman"/>
          <w:sz w:val="24"/>
          <w:szCs w:val="24"/>
        </w:rPr>
        <w:t>Cookies</w:t>
      </w:r>
      <w:proofErr w:type="spellEnd"/>
      <w:r w:rsidRPr="00EA5CAA">
        <w:rPr>
          <w:rFonts w:ascii="Times New Roman" w:eastAsia="Garamond" w:hAnsi="Times New Roman" w:cs="Times New Roman"/>
          <w:sz w:val="24"/>
          <w:szCs w:val="24"/>
        </w:rPr>
        <w:t xml:space="preserve"> stosowane są do następujących celów: zachowanie bezpieczeństwa usług i zapobiegania oszustwom, ułatwienia wydajności strony, rejestracja wizyt do celów marketingowych i statystycznych, korzystanie z funkcji społecznościowych, wspieranie personalizacji stron internetowych (np. zapisywania ustawień języka). Pliki </w:t>
      </w:r>
      <w:proofErr w:type="spellStart"/>
      <w:r w:rsidRPr="00EA5CAA">
        <w:rPr>
          <w:rFonts w:ascii="Times New Roman" w:eastAsia="Garamond" w:hAnsi="Times New Roman" w:cs="Times New Roman"/>
          <w:sz w:val="24"/>
          <w:szCs w:val="24"/>
        </w:rPr>
        <w:t>cookies</w:t>
      </w:r>
      <w:proofErr w:type="spellEnd"/>
      <w:r w:rsidRPr="00EA5CAA">
        <w:rPr>
          <w:rFonts w:ascii="Times New Roman" w:eastAsia="Garamond" w:hAnsi="Times New Roman" w:cs="Times New Roman"/>
          <w:sz w:val="24"/>
          <w:szCs w:val="24"/>
        </w:rPr>
        <w:t xml:space="preserve"> mogą </w:t>
      </w:r>
      <w:r w:rsidRPr="00EA5CAA">
        <w:rPr>
          <w:rFonts w:ascii="Times New Roman" w:eastAsia="Garamond" w:hAnsi="Times New Roman" w:cs="Times New Roman"/>
          <w:sz w:val="24"/>
          <w:szCs w:val="24"/>
        </w:rPr>
        <w:lastRenderedPageBreak/>
        <w:t>być również wykorzystywane i zamieszczane przez współpracujących z Administratorem partnerów – podlegają wówczas politykom cookie lub politykom prywatności zamieszczających je podmiotów.</w:t>
      </w:r>
    </w:p>
    <w:p w14:paraId="77C67FFD" w14:textId="67672848" w:rsidR="008011B7" w:rsidRPr="00EA5CAA" w:rsidRDefault="5EED0A2F" w:rsidP="00EA5CAA">
      <w:pPr>
        <w:spacing w:line="276" w:lineRule="auto"/>
        <w:rPr>
          <w:rFonts w:ascii="Times New Roman" w:eastAsia="Garamond" w:hAnsi="Times New Roman" w:cs="Times New Roman"/>
          <w:sz w:val="24"/>
          <w:szCs w:val="24"/>
        </w:rPr>
      </w:pPr>
      <w:r w:rsidRPr="00EA5CAA">
        <w:rPr>
          <w:rFonts w:ascii="Times New Roman" w:eastAsia="Garamond" w:hAnsi="Times New Roman" w:cs="Times New Roman"/>
          <w:sz w:val="24"/>
          <w:szCs w:val="24"/>
        </w:rPr>
        <w:t xml:space="preserve">Administrator zastrzega sobie możliwość korzystania w celu marketingu z narzędzia Google Tag Manager. Wiąże się to z wykorzystywaniem </w:t>
      </w:r>
      <w:proofErr w:type="spellStart"/>
      <w:r w:rsidRPr="00EA5CAA">
        <w:rPr>
          <w:rFonts w:ascii="Times New Roman" w:eastAsia="Garamond" w:hAnsi="Times New Roman" w:cs="Times New Roman"/>
          <w:sz w:val="24"/>
          <w:szCs w:val="24"/>
        </w:rPr>
        <w:t>cookies</w:t>
      </w:r>
      <w:proofErr w:type="spellEnd"/>
      <w:r w:rsidRPr="00EA5CAA">
        <w:rPr>
          <w:rFonts w:ascii="Times New Roman" w:eastAsia="Garamond" w:hAnsi="Times New Roman" w:cs="Times New Roman"/>
          <w:sz w:val="24"/>
          <w:szCs w:val="24"/>
        </w:rPr>
        <w:t xml:space="preserve"> firmy Google, na przykład kodów Google </w:t>
      </w:r>
      <w:proofErr w:type="spellStart"/>
      <w:r w:rsidRPr="00EA5CAA">
        <w:rPr>
          <w:rFonts w:ascii="Times New Roman" w:eastAsia="Garamond" w:hAnsi="Times New Roman" w:cs="Times New Roman"/>
          <w:sz w:val="24"/>
          <w:szCs w:val="24"/>
        </w:rPr>
        <w:t>Ads</w:t>
      </w:r>
      <w:proofErr w:type="spellEnd"/>
      <w:r w:rsidRPr="00EA5CAA">
        <w:rPr>
          <w:rFonts w:ascii="Times New Roman" w:eastAsia="Garamond" w:hAnsi="Times New Roman" w:cs="Times New Roman"/>
          <w:sz w:val="24"/>
          <w:szCs w:val="24"/>
        </w:rPr>
        <w:t>.</w:t>
      </w:r>
      <w:r w:rsidR="008011B7" w:rsidRPr="00EA5CAA">
        <w:rPr>
          <w:rFonts w:ascii="Times New Roman" w:eastAsia="Garamond" w:hAnsi="Times New Roman" w:cs="Times New Roman"/>
          <w:sz w:val="24"/>
          <w:szCs w:val="24"/>
        </w:rPr>
        <w:t xml:space="preserve"> Administrator zastrzega sobie również prawo do korzystania z następujących </w:t>
      </w:r>
      <w:proofErr w:type="spellStart"/>
      <w:r w:rsidR="008011B7" w:rsidRPr="00EA5CAA">
        <w:rPr>
          <w:rFonts w:ascii="Times New Roman" w:eastAsia="Garamond" w:hAnsi="Times New Roman" w:cs="Times New Roman"/>
          <w:sz w:val="24"/>
          <w:szCs w:val="24"/>
        </w:rPr>
        <w:t>techologii</w:t>
      </w:r>
      <w:proofErr w:type="spellEnd"/>
      <w:r w:rsidR="008011B7" w:rsidRPr="00EA5CAA">
        <w:rPr>
          <w:rFonts w:ascii="Times New Roman" w:eastAsia="Garamond" w:hAnsi="Times New Roman" w:cs="Times New Roman"/>
          <w:sz w:val="24"/>
          <w:szCs w:val="24"/>
        </w:rPr>
        <w:t xml:space="preserve"> śledzących działania podejmowane przez Użytkownika w ramach </w:t>
      </w:r>
      <w:r w:rsidR="00E56851" w:rsidRPr="00EA5CAA">
        <w:rPr>
          <w:rFonts w:ascii="Times New Roman" w:eastAsia="Garamond" w:hAnsi="Times New Roman" w:cs="Times New Roman"/>
          <w:sz w:val="24"/>
          <w:szCs w:val="24"/>
        </w:rPr>
        <w:t>Serwisu</w:t>
      </w:r>
      <w:r w:rsidR="008011B7" w:rsidRPr="00EA5CAA">
        <w:rPr>
          <w:rFonts w:ascii="Times New Roman" w:eastAsia="Garamond" w:hAnsi="Times New Roman" w:cs="Times New Roman"/>
          <w:sz w:val="24"/>
          <w:szCs w:val="24"/>
        </w:rPr>
        <w:t xml:space="preserve"> oraz zbierające pliki </w:t>
      </w:r>
      <w:proofErr w:type="spellStart"/>
      <w:r w:rsidR="008011B7" w:rsidRPr="00EA5CAA">
        <w:rPr>
          <w:rFonts w:ascii="Times New Roman" w:eastAsia="Garamond" w:hAnsi="Times New Roman" w:cs="Times New Roman"/>
          <w:sz w:val="24"/>
          <w:szCs w:val="24"/>
        </w:rPr>
        <w:t>cookies</w:t>
      </w:r>
      <w:proofErr w:type="spellEnd"/>
      <w:r w:rsidR="008011B7" w:rsidRPr="00EA5CAA">
        <w:rPr>
          <w:rFonts w:ascii="Times New Roman" w:eastAsia="Garamond" w:hAnsi="Times New Roman" w:cs="Times New Roman"/>
          <w:sz w:val="24"/>
          <w:szCs w:val="24"/>
        </w:rPr>
        <w:t xml:space="preserve">: Google Analytics oraz Facebook </w:t>
      </w:r>
      <w:proofErr w:type="spellStart"/>
      <w:r w:rsidR="008011B7" w:rsidRPr="00EA5CAA">
        <w:rPr>
          <w:rFonts w:ascii="Times New Roman" w:eastAsia="Garamond" w:hAnsi="Times New Roman" w:cs="Times New Roman"/>
          <w:sz w:val="24"/>
          <w:szCs w:val="24"/>
        </w:rPr>
        <w:t>Pixel</w:t>
      </w:r>
      <w:proofErr w:type="spellEnd"/>
      <w:r w:rsidR="008011B7" w:rsidRPr="00EA5CAA">
        <w:rPr>
          <w:rFonts w:ascii="Times New Roman" w:eastAsia="Garamond" w:hAnsi="Times New Roman" w:cs="Times New Roman"/>
          <w:sz w:val="24"/>
          <w:szCs w:val="24"/>
        </w:rPr>
        <w:t xml:space="preserve">. </w:t>
      </w:r>
    </w:p>
    <w:p w14:paraId="449EEE29" w14:textId="77777777" w:rsidR="5EED0A2F" w:rsidRPr="00EA5CAA" w:rsidRDefault="5EED0A2F" w:rsidP="00EA5C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CAA">
        <w:rPr>
          <w:rFonts w:ascii="Times New Roman" w:eastAsia="Garamond" w:hAnsi="Times New Roman" w:cs="Times New Roman"/>
          <w:sz w:val="24"/>
          <w:szCs w:val="24"/>
        </w:rPr>
        <w:t>Zakres oraz cel gromadzenia danych, oraz droga kontaktu i realizacji praw czy dokonania ustawień zapewniających ochronę prywatności zostały opisane w polityce prywatności poszczególnych usługodawców</w:t>
      </w:r>
      <w:r w:rsidRPr="00EA5CAA">
        <w:rPr>
          <w:rFonts w:ascii="Times New Roman" w:eastAsia="Garamond" w:hAnsi="Times New Roman" w:cs="Times New Roman"/>
          <w:b/>
          <w:bCs/>
          <w:sz w:val="24"/>
          <w:szCs w:val="24"/>
        </w:rPr>
        <w:t>.</w:t>
      </w:r>
    </w:p>
    <w:p w14:paraId="06114D83" w14:textId="2C09E442" w:rsidR="008011B7" w:rsidRPr="00EA5CAA" w:rsidRDefault="5EED0A2F" w:rsidP="00EA5C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CAA">
        <w:rPr>
          <w:rFonts w:ascii="Times New Roman" w:eastAsia="Garamond" w:hAnsi="Times New Roman" w:cs="Times New Roman"/>
          <w:sz w:val="24"/>
          <w:szCs w:val="24"/>
        </w:rPr>
        <w:t xml:space="preserve">Zwyczajowo przeglądarka internetowa domyślnie dopuszcza wykorzystywanie </w:t>
      </w:r>
      <w:proofErr w:type="spellStart"/>
      <w:r w:rsidRPr="00EA5CAA">
        <w:rPr>
          <w:rFonts w:ascii="Times New Roman" w:eastAsia="Garamond" w:hAnsi="Times New Roman" w:cs="Times New Roman"/>
          <w:sz w:val="24"/>
          <w:szCs w:val="24"/>
        </w:rPr>
        <w:t>cookies</w:t>
      </w:r>
      <w:proofErr w:type="spellEnd"/>
      <w:r w:rsidR="009B0C29" w:rsidRPr="00EA5CAA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EA5CAA">
        <w:rPr>
          <w:rFonts w:ascii="Times New Roman" w:eastAsia="Garamond" w:hAnsi="Times New Roman" w:cs="Times New Roman"/>
          <w:sz w:val="24"/>
          <w:szCs w:val="24"/>
        </w:rPr>
        <w:t xml:space="preserve">w urządzeniu. Administrator informuje, że można zmienić ustawienia w przeglądarce internetowej — całkowicie blokować automatyczną obsługę plików </w:t>
      </w:r>
      <w:proofErr w:type="spellStart"/>
      <w:r w:rsidRPr="00EA5CAA">
        <w:rPr>
          <w:rFonts w:ascii="Times New Roman" w:eastAsia="Garamond" w:hAnsi="Times New Roman" w:cs="Times New Roman"/>
          <w:sz w:val="24"/>
          <w:szCs w:val="24"/>
        </w:rPr>
        <w:t>cookies</w:t>
      </w:r>
      <w:proofErr w:type="spellEnd"/>
      <w:r w:rsidRPr="00EA5CAA">
        <w:rPr>
          <w:rFonts w:ascii="Times New Roman" w:eastAsia="Garamond" w:hAnsi="Times New Roman" w:cs="Times New Roman"/>
          <w:sz w:val="24"/>
          <w:szCs w:val="24"/>
        </w:rPr>
        <w:t xml:space="preserve"> lub żądać powiadomienia o każdorazowym zamieszczeniu </w:t>
      </w:r>
      <w:proofErr w:type="spellStart"/>
      <w:r w:rsidRPr="00EA5CAA">
        <w:rPr>
          <w:rFonts w:ascii="Times New Roman" w:eastAsia="Garamond" w:hAnsi="Times New Roman" w:cs="Times New Roman"/>
          <w:sz w:val="24"/>
          <w:szCs w:val="24"/>
        </w:rPr>
        <w:t>cookies</w:t>
      </w:r>
      <w:proofErr w:type="spellEnd"/>
      <w:r w:rsidRPr="00EA5CAA">
        <w:rPr>
          <w:rFonts w:ascii="Times New Roman" w:eastAsia="Garamond" w:hAnsi="Times New Roman" w:cs="Times New Roman"/>
          <w:sz w:val="24"/>
          <w:szCs w:val="24"/>
        </w:rPr>
        <w:t xml:space="preserve"> w urządzeniu.</w:t>
      </w:r>
      <w:r w:rsidR="008011B7" w:rsidRPr="00EA5CAA">
        <w:rPr>
          <w:rFonts w:ascii="Times New Roman" w:eastAsia="Garamond" w:hAnsi="Times New Roman" w:cs="Times New Roman"/>
          <w:sz w:val="24"/>
          <w:szCs w:val="24"/>
        </w:rPr>
        <w:br/>
      </w:r>
    </w:p>
    <w:p w14:paraId="0B30E2C0" w14:textId="77777777" w:rsidR="5EED0A2F" w:rsidRPr="00EA5CAA" w:rsidRDefault="00C15230" w:rsidP="00EA5CAA">
      <w:pPr>
        <w:pStyle w:val="Nagwek3"/>
        <w:spacing w:line="276" w:lineRule="auto"/>
        <w:rPr>
          <w:rFonts w:ascii="Times New Roman" w:hAnsi="Times New Roman" w:cs="Times New Roman"/>
        </w:rPr>
      </w:pPr>
      <w:r w:rsidRPr="00EA5CAA">
        <w:rPr>
          <w:rFonts w:ascii="Times New Roman" w:eastAsia="Garamond" w:hAnsi="Times New Roman" w:cs="Times New Roman"/>
          <w:b/>
          <w:bCs/>
          <w:color w:val="000000" w:themeColor="text1"/>
        </w:rPr>
        <w:t>5</w:t>
      </w:r>
      <w:r w:rsidR="5EED0A2F" w:rsidRPr="00EA5CAA">
        <w:rPr>
          <w:rFonts w:ascii="Times New Roman" w:eastAsia="Garamond" w:hAnsi="Times New Roman" w:cs="Times New Roman"/>
          <w:b/>
          <w:bCs/>
          <w:color w:val="000000" w:themeColor="text1"/>
        </w:rPr>
        <w:t>.Okres przetwarzania danych osobowych</w:t>
      </w:r>
    </w:p>
    <w:p w14:paraId="6D778523" w14:textId="77777777" w:rsidR="5EED0A2F" w:rsidRPr="00EA5CAA" w:rsidRDefault="5EED0A2F" w:rsidP="00EA5C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CAA">
        <w:rPr>
          <w:rFonts w:ascii="Times New Roman" w:eastAsia="Garamond" w:hAnsi="Times New Roman" w:cs="Times New Roman"/>
          <w:sz w:val="24"/>
          <w:szCs w:val="24"/>
        </w:rPr>
        <w:t>Okres przetwarzania danych przez Administratora zależy od rodzaju świadczonej usługi i celu przetwarzania. Co do zasady dane przetwarzane są przez czas świadczenia usługi lub realizowania zamówienia, do czasu wycofania wyrażonej zgody lub zgłoszenia skutecznego sprzeciwu względem przetwarzania danych w przypadkach, gdy podstawą prawną przetwarzania danych jest uzasadniony interes Administratora.</w:t>
      </w:r>
    </w:p>
    <w:p w14:paraId="1D3B820F" w14:textId="77777777" w:rsidR="5EED0A2F" w:rsidRPr="00EA5CAA" w:rsidRDefault="5EED0A2F" w:rsidP="00EA5CAA">
      <w:pPr>
        <w:spacing w:line="276" w:lineRule="auto"/>
        <w:rPr>
          <w:rFonts w:ascii="Times New Roman" w:eastAsia="Garamond" w:hAnsi="Times New Roman" w:cs="Times New Roman"/>
          <w:sz w:val="24"/>
          <w:szCs w:val="24"/>
        </w:rPr>
      </w:pPr>
      <w:r w:rsidRPr="00EA5CAA">
        <w:rPr>
          <w:rFonts w:ascii="Times New Roman" w:eastAsia="Garamond" w:hAnsi="Times New Roman" w:cs="Times New Roman"/>
          <w:sz w:val="24"/>
          <w:szCs w:val="24"/>
        </w:rPr>
        <w:t xml:space="preserve">Okres przetwarzania danych może być przedłużony w przypadku, gdy przetwarzanie jest niezbędne do ustalenia i dochodzenia ewentualnych roszczeń lub obrony przed nimi, a po tym czasie jedynie w przypadku i w zakresie, w jakim będą wymagać tego przepisy prawa. Po upływie okresu przetwarzania dane są nieodwracalnie usuwane lub </w:t>
      </w:r>
      <w:proofErr w:type="spellStart"/>
      <w:r w:rsidRPr="00EA5CAA">
        <w:rPr>
          <w:rFonts w:ascii="Times New Roman" w:eastAsia="Garamond" w:hAnsi="Times New Roman" w:cs="Times New Roman"/>
          <w:sz w:val="24"/>
          <w:szCs w:val="24"/>
        </w:rPr>
        <w:t>anonimizowane</w:t>
      </w:r>
      <w:proofErr w:type="spellEnd"/>
      <w:r w:rsidRPr="00EA5CAA">
        <w:rPr>
          <w:rFonts w:ascii="Times New Roman" w:eastAsia="Garamond" w:hAnsi="Times New Roman" w:cs="Times New Roman"/>
          <w:sz w:val="24"/>
          <w:szCs w:val="24"/>
        </w:rPr>
        <w:t>.</w:t>
      </w:r>
    </w:p>
    <w:p w14:paraId="09E3FE30" w14:textId="77777777" w:rsidR="00F72DB2" w:rsidRPr="00EA5CAA" w:rsidRDefault="00F72DB2" w:rsidP="00EA5C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F9341F" w14:textId="77777777" w:rsidR="5EED0A2F" w:rsidRPr="00EA5CAA" w:rsidRDefault="00C15230" w:rsidP="00EA5CAA">
      <w:pPr>
        <w:pStyle w:val="Nagwek3"/>
        <w:spacing w:line="276" w:lineRule="auto"/>
        <w:rPr>
          <w:rFonts w:ascii="Times New Roman" w:hAnsi="Times New Roman" w:cs="Times New Roman"/>
        </w:rPr>
      </w:pPr>
      <w:r w:rsidRPr="00EA5CAA">
        <w:rPr>
          <w:rFonts w:ascii="Times New Roman" w:eastAsia="Garamond" w:hAnsi="Times New Roman" w:cs="Times New Roman"/>
          <w:b/>
          <w:bCs/>
          <w:color w:val="000000" w:themeColor="text1"/>
        </w:rPr>
        <w:t>6</w:t>
      </w:r>
      <w:r w:rsidR="5EED0A2F" w:rsidRPr="00EA5CAA">
        <w:rPr>
          <w:rFonts w:ascii="Times New Roman" w:eastAsia="Garamond" w:hAnsi="Times New Roman" w:cs="Times New Roman"/>
          <w:b/>
          <w:bCs/>
          <w:color w:val="000000" w:themeColor="text1"/>
        </w:rPr>
        <w:t>.Uprawnienia użytkownika</w:t>
      </w:r>
    </w:p>
    <w:p w14:paraId="0951455C" w14:textId="77777777" w:rsidR="5EED0A2F" w:rsidRPr="00EA5CAA" w:rsidRDefault="5EED0A2F" w:rsidP="00EA5C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CAA">
        <w:rPr>
          <w:rFonts w:ascii="Times New Roman" w:eastAsia="Garamond" w:hAnsi="Times New Roman" w:cs="Times New Roman"/>
          <w:sz w:val="24"/>
          <w:szCs w:val="24"/>
        </w:rPr>
        <w:t>Użytkownikowi przysługuje prawo:</w:t>
      </w:r>
    </w:p>
    <w:p w14:paraId="0DDE8177" w14:textId="77777777" w:rsidR="5EED0A2F" w:rsidRPr="00EA5CAA" w:rsidRDefault="5EED0A2F" w:rsidP="00EA5CAA">
      <w:p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A5CAA">
        <w:rPr>
          <w:rFonts w:ascii="Times New Roman" w:eastAsia="Garamond" w:hAnsi="Times New Roman" w:cs="Times New Roman"/>
          <w:sz w:val="24"/>
          <w:szCs w:val="24"/>
        </w:rPr>
        <w:t>a.dostępu do treści danych oraz żądania ich sprostowania,</w:t>
      </w:r>
    </w:p>
    <w:p w14:paraId="2C1957B2" w14:textId="77777777" w:rsidR="5EED0A2F" w:rsidRPr="00EA5CAA" w:rsidRDefault="5EED0A2F" w:rsidP="00EA5CAA">
      <w:p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A5CAA">
        <w:rPr>
          <w:rFonts w:ascii="Times New Roman" w:eastAsia="Garamond" w:hAnsi="Times New Roman" w:cs="Times New Roman"/>
          <w:sz w:val="24"/>
          <w:szCs w:val="24"/>
        </w:rPr>
        <w:t>b.usunięcia danych,</w:t>
      </w:r>
    </w:p>
    <w:p w14:paraId="63461A9C" w14:textId="77777777" w:rsidR="5EED0A2F" w:rsidRPr="00EA5CAA" w:rsidRDefault="5EED0A2F" w:rsidP="00EA5CAA">
      <w:p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A5CAA">
        <w:rPr>
          <w:rFonts w:ascii="Times New Roman" w:eastAsia="Garamond" w:hAnsi="Times New Roman" w:cs="Times New Roman"/>
          <w:sz w:val="24"/>
          <w:szCs w:val="24"/>
        </w:rPr>
        <w:t>c.ograniczenia przetwarzania,</w:t>
      </w:r>
    </w:p>
    <w:p w14:paraId="1377AF70" w14:textId="77777777" w:rsidR="5EED0A2F" w:rsidRPr="00EA5CAA" w:rsidRDefault="5EED0A2F" w:rsidP="00EA5CAA">
      <w:p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A5CAA">
        <w:rPr>
          <w:rFonts w:ascii="Times New Roman" w:eastAsia="Garamond" w:hAnsi="Times New Roman" w:cs="Times New Roman"/>
          <w:sz w:val="24"/>
          <w:szCs w:val="24"/>
        </w:rPr>
        <w:t>d.prawo do przenoszenia danych,</w:t>
      </w:r>
    </w:p>
    <w:p w14:paraId="71920A37" w14:textId="77777777" w:rsidR="5EED0A2F" w:rsidRPr="00EA5CAA" w:rsidRDefault="5EED0A2F" w:rsidP="00EA5CAA">
      <w:p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A5CAA">
        <w:rPr>
          <w:rFonts w:ascii="Times New Roman" w:eastAsia="Garamond" w:hAnsi="Times New Roman" w:cs="Times New Roman"/>
          <w:sz w:val="24"/>
          <w:szCs w:val="24"/>
        </w:rPr>
        <w:t>e.prawo wniesienia sprzeciwu względem przetwarzania danych,</w:t>
      </w:r>
    </w:p>
    <w:p w14:paraId="0A9ED878" w14:textId="77777777" w:rsidR="5EED0A2F" w:rsidRPr="00EA5CAA" w:rsidRDefault="5EED0A2F" w:rsidP="00EA5CAA">
      <w:p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A5CAA">
        <w:rPr>
          <w:rFonts w:ascii="Times New Roman" w:eastAsia="Garamond" w:hAnsi="Times New Roman" w:cs="Times New Roman"/>
          <w:sz w:val="24"/>
          <w:szCs w:val="24"/>
        </w:rPr>
        <w:t>f.prawo wniesienia skargi do organu nadzorczego- Prezesa Urzędu Ochrony Danych Osobowych ul. Stawki 2, 00-193 Warszawa</w:t>
      </w:r>
    </w:p>
    <w:p w14:paraId="0AE32A12" w14:textId="77777777" w:rsidR="5EED0A2F" w:rsidRPr="00EA5CAA" w:rsidRDefault="5EED0A2F" w:rsidP="00EA5C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CAA">
        <w:rPr>
          <w:rFonts w:ascii="Times New Roman" w:eastAsia="Garamond" w:hAnsi="Times New Roman" w:cs="Times New Roman"/>
          <w:sz w:val="24"/>
          <w:szCs w:val="24"/>
        </w:rPr>
        <w:lastRenderedPageBreak/>
        <w:t>W zakresie, w jakim dane Użytkownika przetwarzane są na podstawie zgody, można ją wycofać w dowolnym momencie, kontaktując się z Administratorem.</w:t>
      </w:r>
    </w:p>
    <w:p w14:paraId="47D1AA0A" w14:textId="77777777" w:rsidR="5EED0A2F" w:rsidRPr="00EA5CAA" w:rsidRDefault="5EED0A2F" w:rsidP="00EA5C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CAA">
        <w:rPr>
          <w:rFonts w:ascii="Times New Roman" w:eastAsia="Garamond" w:hAnsi="Times New Roman" w:cs="Times New Roman"/>
          <w:sz w:val="24"/>
          <w:szCs w:val="24"/>
        </w:rPr>
        <w:t>Użytkownik ma prawo zgłoszenia sprzeciwu względem przetwarzania danych dla celów marketingowych, jeśli przetwarzanie odbywa się w związku z uzasadnionym interesem Administratora, a także – z przyczyn związanych ze szczególną sytuacją Użytkownika –w innych przypadkach, gdy postawą prawną przetwarzania danych jest uzasadniony interes Administratora (np. w związku z realizacją celów analitycznych i statystycznych).</w:t>
      </w:r>
    </w:p>
    <w:p w14:paraId="51750FA2" w14:textId="77777777" w:rsidR="5EED0A2F" w:rsidRPr="00EA5CAA" w:rsidRDefault="00C15230" w:rsidP="00EA5CAA">
      <w:pPr>
        <w:pStyle w:val="Nagwek3"/>
        <w:spacing w:line="276" w:lineRule="auto"/>
        <w:rPr>
          <w:rFonts w:ascii="Times New Roman" w:hAnsi="Times New Roman" w:cs="Times New Roman"/>
        </w:rPr>
      </w:pPr>
      <w:r w:rsidRPr="00EA5CAA">
        <w:rPr>
          <w:rFonts w:ascii="Times New Roman" w:eastAsia="Garamond" w:hAnsi="Times New Roman" w:cs="Times New Roman"/>
          <w:b/>
          <w:bCs/>
          <w:color w:val="000000" w:themeColor="text1"/>
        </w:rPr>
        <w:t>7</w:t>
      </w:r>
      <w:r w:rsidR="005E3FA2" w:rsidRPr="00EA5CAA">
        <w:rPr>
          <w:rFonts w:ascii="Times New Roman" w:eastAsia="Garamond" w:hAnsi="Times New Roman" w:cs="Times New Roman"/>
          <w:b/>
          <w:bCs/>
          <w:color w:val="000000" w:themeColor="text1"/>
        </w:rPr>
        <w:t>.Przetwarzanie</w:t>
      </w:r>
      <w:r w:rsidR="5EED0A2F" w:rsidRPr="00EA5CAA">
        <w:rPr>
          <w:rFonts w:ascii="Times New Roman" w:eastAsia="Garamond" w:hAnsi="Times New Roman" w:cs="Times New Roman"/>
          <w:b/>
          <w:bCs/>
          <w:color w:val="000000" w:themeColor="text1"/>
        </w:rPr>
        <w:t xml:space="preserve"> danych</w:t>
      </w:r>
    </w:p>
    <w:p w14:paraId="12E59711" w14:textId="77777777" w:rsidR="00C67454" w:rsidRPr="00EA5CAA" w:rsidRDefault="5EED0A2F" w:rsidP="00EA5CAA">
      <w:pPr>
        <w:spacing w:line="276" w:lineRule="auto"/>
        <w:rPr>
          <w:rFonts w:ascii="Times New Roman" w:eastAsia="Garamond" w:hAnsi="Times New Roman" w:cs="Times New Roman"/>
          <w:sz w:val="24"/>
          <w:szCs w:val="24"/>
        </w:rPr>
      </w:pPr>
      <w:r w:rsidRPr="00EA5CAA">
        <w:rPr>
          <w:rFonts w:ascii="Times New Roman" w:eastAsia="Garamond" w:hAnsi="Times New Roman" w:cs="Times New Roman"/>
          <w:sz w:val="24"/>
          <w:szCs w:val="24"/>
        </w:rPr>
        <w:t>W związku z realizacją usług dane osobowe będą ujawniane zewnętrznym podmiotom,</w:t>
      </w:r>
      <w:r w:rsidR="00C67454" w:rsidRPr="00EA5CAA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EA5CAA">
        <w:rPr>
          <w:rFonts w:ascii="Times New Roman" w:eastAsia="Garamond" w:hAnsi="Times New Roman" w:cs="Times New Roman"/>
          <w:sz w:val="24"/>
          <w:szCs w:val="24"/>
        </w:rPr>
        <w:t>w tym</w:t>
      </w:r>
      <w:r w:rsidR="00C67454" w:rsidRPr="00EA5CAA">
        <w:rPr>
          <w:rFonts w:ascii="Times New Roman" w:eastAsia="Garamond" w:hAnsi="Times New Roman" w:cs="Times New Roman"/>
          <w:sz w:val="24"/>
          <w:szCs w:val="24"/>
        </w:rPr>
        <w:t>:</w:t>
      </w:r>
    </w:p>
    <w:p w14:paraId="0CE11928" w14:textId="0870F6B6" w:rsidR="00C67454" w:rsidRDefault="00C67454" w:rsidP="00EA5CAA">
      <w:pPr>
        <w:spacing w:line="276" w:lineRule="auto"/>
        <w:rPr>
          <w:rStyle w:val="ct-span"/>
          <w:rFonts w:ascii="Times New Roman" w:hAnsi="Times New Roman" w:cs="Times New Roman"/>
          <w:sz w:val="24"/>
          <w:szCs w:val="24"/>
        </w:rPr>
      </w:pPr>
      <w:r w:rsidRPr="00EA5CAA">
        <w:rPr>
          <w:rFonts w:ascii="Times New Roman" w:eastAsia="Garamond" w:hAnsi="Times New Roman" w:cs="Times New Roman"/>
          <w:sz w:val="24"/>
          <w:szCs w:val="24"/>
        </w:rPr>
        <w:t xml:space="preserve">- </w:t>
      </w:r>
      <w:r w:rsidRPr="00EA5CAA">
        <w:rPr>
          <w:rStyle w:val="ct-span"/>
          <w:rFonts w:ascii="Times New Roman" w:hAnsi="Times New Roman" w:cs="Times New Roman"/>
          <w:sz w:val="24"/>
          <w:szCs w:val="24"/>
        </w:rPr>
        <w:t xml:space="preserve"> – w celu przechowywania danych osobowych na serwerze;</w:t>
      </w:r>
    </w:p>
    <w:p w14:paraId="567C4DB4" w14:textId="48132018" w:rsidR="002F2ED5" w:rsidRPr="00EA5CAA" w:rsidRDefault="002F2ED5" w:rsidP="00EA5CAA">
      <w:pPr>
        <w:spacing w:line="276" w:lineRule="auto"/>
        <w:rPr>
          <w:rStyle w:val="ct-span"/>
          <w:rFonts w:ascii="Times New Roman" w:hAnsi="Times New Roman" w:cs="Times New Roman"/>
          <w:sz w:val="24"/>
          <w:szCs w:val="24"/>
        </w:rPr>
      </w:pPr>
      <w:r>
        <w:rPr>
          <w:rStyle w:val="ct-span"/>
          <w:rFonts w:ascii="Times New Roman" w:hAnsi="Times New Roman" w:cs="Times New Roman"/>
          <w:sz w:val="24"/>
          <w:szCs w:val="24"/>
        </w:rPr>
        <w:t xml:space="preserve">- </w:t>
      </w:r>
      <w:r w:rsidRPr="00F2471F">
        <w:rPr>
          <w:rStyle w:val="ct-span"/>
          <w:rFonts w:ascii="Times New Roman" w:hAnsi="Times New Roman" w:cs="Times New Roman"/>
          <w:b/>
          <w:bCs/>
          <w:sz w:val="24"/>
          <w:szCs w:val="24"/>
        </w:rPr>
        <w:t>LH.pl</w:t>
      </w:r>
      <w:r>
        <w:rPr>
          <w:rStyle w:val="ct-span"/>
          <w:rFonts w:ascii="Times New Roman" w:hAnsi="Times New Roman" w:cs="Times New Roman"/>
          <w:sz w:val="24"/>
          <w:szCs w:val="24"/>
        </w:rPr>
        <w:t xml:space="preserve"> </w:t>
      </w:r>
      <w:r w:rsidRPr="00EA5CAA">
        <w:rPr>
          <w:rStyle w:val="ct-span"/>
          <w:rFonts w:ascii="Times New Roman" w:hAnsi="Times New Roman" w:cs="Times New Roman"/>
          <w:sz w:val="24"/>
          <w:szCs w:val="24"/>
        </w:rPr>
        <w:t>–</w:t>
      </w:r>
      <w:r>
        <w:rPr>
          <w:rStyle w:val="ct-span"/>
          <w:rFonts w:ascii="Times New Roman" w:hAnsi="Times New Roman" w:cs="Times New Roman"/>
          <w:sz w:val="24"/>
          <w:szCs w:val="24"/>
        </w:rPr>
        <w:t xml:space="preserve"> w celu obsługi poczty; </w:t>
      </w:r>
    </w:p>
    <w:p w14:paraId="328ECCED" w14:textId="77777777" w:rsidR="00C67454" w:rsidRPr="00EA5CAA" w:rsidRDefault="00C67454" w:rsidP="00EA5CAA">
      <w:pPr>
        <w:spacing w:line="276" w:lineRule="auto"/>
        <w:rPr>
          <w:rStyle w:val="ct-span"/>
          <w:rFonts w:ascii="Times New Roman" w:hAnsi="Times New Roman" w:cs="Times New Roman"/>
          <w:sz w:val="24"/>
          <w:szCs w:val="24"/>
        </w:rPr>
      </w:pPr>
      <w:r w:rsidRPr="00EA5CAA">
        <w:rPr>
          <w:rStyle w:val="ct-span"/>
          <w:rFonts w:ascii="Times New Roman" w:hAnsi="Times New Roman" w:cs="Times New Roman"/>
          <w:sz w:val="24"/>
          <w:szCs w:val="24"/>
        </w:rPr>
        <w:t xml:space="preserve">- </w:t>
      </w:r>
      <w:r w:rsidRPr="00EA5CAA">
        <w:rPr>
          <w:rStyle w:val="Pogrubienie"/>
          <w:rFonts w:ascii="Times New Roman" w:hAnsi="Times New Roman" w:cs="Times New Roman"/>
          <w:sz w:val="24"/>
          <w:szCs w:val="24"/>
        </w:rPr>
        <w:t xml:space="preserve">Google LLC – </w:t>
      </w:r>
      <w:r w:rsidRPr="00EA5CAA">
        <w:rPr>
          <w:rStyle w:val="ct-span"/>
          <w:rFonts w:ascii="Times New Roman" w:hAnsi="Times New Roman" w:cs="Times New Roman"/>
          <w:sz w:val="24"/>
          <w:szCs w:val="24"/>
        </w:rPr>
        <w:t xml:space="preserve">w celu korzystania z poczty </w:t>
      </w:r>
      <w:proofErr w:type="spellStart"/>
      <w:r w:rsidRPr="00EA5CAA">
        <w:rPr>
          <w:rStyle w:val="ct-span"/>
          <w:rFonts w:ascii="Times New Roman" w:hAnsi="Times New Roman" w:cs="Times New Roman"/>
          <w:sz w:val="24"/>
          <w:szCs w:val="24"/>
        </w:rPr>
        <w:t>Gmail</w:t>
      </w:r>
      <w:proofErr w:type="spellEnd"/>
      <w:r w:rsidRPr="00EA5CAA">
        <w:rPr>
          <w:rStyle w:val="ct-span"/>
          <w:rFonts w:ascii="Times New Roman" w:hAnsi="Times New Roman" w:cs="Times New Roman"/>
          <w:sz w:val="24"/>
          <w:szCs w:val="24"/>
        </w:rPr>
        <w:t xml:space="preserve"> oraz Google Analytics;</w:t>
      </w:r>
    </w:p>
    <w:p w14:paraId="2B587F2F" w14:textId="77777777" w:rsidR="00C67454" w:rsidRPr="00EA5CAA" w:rsidRDefault="00C67454" w:rsidP="00EA5C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CAA">
        <w:rPr>
          <w:rStyle w:val="ct-span"/>
          <w:rFonts w:ascii="Times New Roman" w:hAnsi="Times New Roman" w:cs="Times New Roman"/>
          <w:sz w:val="24"/>
          <w:szCs w:val="24"/>
        </w:rPr>
        <w:t xml:space="preserve">- </w:t>
      </w:r>
      <w:r w:rsidRPr="00EA5CAA">
        <w:rPr>
          <w:rStyle w:val="Pogrubienie"/>
          <w:rFonts w:ascii="Times New Roman" w:hAnsi="Times New Roman" w:cs="Times New Roman"/>
          <w:sz w:val="24"/>
          <w:szCs w:val="24"/>
        </w:rPr>
        <w:t xml:space="preserve">Facebook oraz Instagram </w:t>
      </w:r>
      <w:r w:rsidR="00C04B62" w:rsidRPr="00EA5CAA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C04B62" w:rsidRPr="00EA5CAA">
        <w:rPr>
          <w:rStyle w:val="Pogrubienie"/>
          <w:rFonts w:ascii="Times New Roman" w:hAnsi="Times New Roman" w:cs="Times New Roman"/>
          <w:b w:val="0"/>
          <w:sz w:val="24"/>
          <w:szCs w:val="24"/>
        </w:rPr>
        <w:t>(</w:t>
      </w:r>
      <w:r w:rsidR="00C04B62" w:rsidRPr="00EA5CAA">
        <w:rPr>
          <w:rStyle w:val="d2edcug0"/>
          <w:rFonts w:ascii="Times New Roman" w:hAnsi="Times New Roman" w:cs="Times New Roman"/>
          <w:b/>
          <w:i/>
          <w:iCs/>
          <w:sz w:val="24"/>
          <w:szCs w:val="24"/>
        </w:rPr>
        <w:t xml:space="preserve">Meta </w:t>
      </w:r>
      <w:proofErr w:type="spellStart"/>
      <w:r w:rsidR="00C04B62" w:rsidRPr="00EA5CAA">
        <w:rPr>
          <w:rStyle w:val="d2edcug0"/>
          <w:rFonts w:ascii="Times New Roman" w:hAnsi="Times New Roman" w:cs="Times New Roman"/>
          <w:b/>
          <w:i/>
          <w:iCs/>
          <w:sz w:val="24"/>
          <w:szCs w:val="24"/>
        </w:rPr>
        <w:t>Platforms</w:t>
      </w:r>
      <w:proofErr w:type="spellEnd"/>
      <w:r w:rsidR="00C04B62" w:rsidRPr="00EA5CAA">
        <w:rPr>
          <w:rStyle w:val="d2edcug0"/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C04B62" w:rsidRPr="00EA5CAA">
        <w:rPr>
          <w:rStyle w:val="d2edcug0"/>
          <w:rFonts w:ascii="Times New Roman" w:hAnsi="Times New Roman" w:cs="Times New Roman"/>
          <w:b/>
          <w:i/>
          <w:iCs/>
          <w:sz w:val="24"/>
          <w:szCs w:val="24"/>
        </w:rPr>
        <w:t>Ireland</w:t>
      </w:r>
      <w:proofErr w:type="spellEnd"/>
      <w:r w:rsidR="00C04B62" w:rsidRPr="00EA5CAA">
        <w:rPr>
          <w:rStyle w:val="d2edcug0"/>
          <w:rFonts w:ascii="Times New Roman" w:hAnsi="Times New Roman" w:cs="Times New Roman"/>
          <w:b/>
          <w:i/>
          <w:iCs/>
          <w:sz w:val="24"/>
          <w:szCs w:val="24"/>
        </w:rPr>
        <w:t xml:space="preserve"> Limited</w:t>
      </w:r>
      <w:r w:rsidR="00C04B62" w:rsidRPr="00EA5CA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)</w:t>
      </w:r>
      <w:r w:rsidRPr="00EA5CAA">
        <w:rPr>
          <w:rStyle w:val="Pogrubienie"/>
          <w:rFonts w:ascii="Times New Roman" w:hAnsi="Times New Roman" w:cs="Times New Roman"/>
          <w:sz w:val="24"/>
          <w:szCs w:val="24"/>
        </w:rPr>
        <w:t>–</w:t>
      </w:r>
      <w:r w:rsidRPr="00EA5CAA">
        <w:rPr>
          <w:rStyle w:val="ct-span"/>
          <w:rFonts w:ascii="Times New Roman" w:hAnsi="Times New Roman" w:cs="Times New Roman"/>
          <w:sz w:val="24"/>
          <w:szCs w:val="24"/>
        </w:rPr>
        <w:t xml:space="preserve"> w celu prowadzenia fanpage’a o nazwie Dietetyczne Rozwiązania (</w:t>
      </w:r>
      <w:proofErr w:type="spellStart"/>
      <w:r w:rsidRPr="00EA5CAA">
        <w:rPr>
          <w:rStyle w:val="ct-span"/>
          <w:rFonts w:ascii="Times New Roman" w:hAnsi="Times New Roman" w:cs="Times New Roman"/>
          <w:sz w:val="24"/>
          <w:szCs w:val="24"/>
        </w:rPr>
        <w:t>facebook</w:t>
      </w:r>
      <w:proofErr w:type="spellEnd"/>
      <w:r w:rsidRPr="00EA5CAA">
        <w:rPr>
          <w:rStyle w:val="ct-span"/>
          <w:rFonts w:ascii="Times New Roman" w:hAnsi="Times New Roman" w:cs="Times New Roman"/>
          <w:sz w:val="24"/>
          <w:szCs w:val="24"/>
        </w:rPr>
        <w:t xml:space="preserve">) oraz </w:t>
      </w:r>
      <w:proofErr w:type="spellStart"/>
      <w:r w:rsidRPr="00EA5CAA">
        <w:rPr>
          <w:rStyle w:val="ct-span"/>
          <w:rFonts w:ascii="Times New Roman" w:hAnsi="Times New Roman" w:cs="Times New Roman"/>
          <w:sz w:val="24"/>
          <w:szCs w:val="24"/>
        </w:rPr>
        <w:t>dietetyczne.rozwiazania</w:t>
      </w:r>
      <w:proofErr w:type="spellEnd"/>
      <w:r w:rsidRPr="00EA5CAA">
        <w:rPr>
          <w:rStyle w:val="ct-span"/>
          <w:rFonts w:ascii="Times New Roman" w:hAnsi="Times New Roman" w:cs="Times New Roman"/>
          <w:sz w:val="24"/>
          <w:szCs w:val="24"/>
        </w:rPr>
        <w:t xml:space="preserve"> (Instagram), odpowiedzi na zapytania wysłane </w:t>
      </w:r>
      <w:r w:rsidR="00F82ABD" w:rsidRPr="00EA5CAA">
        <w:rPr>
          <w:rStyle w:val="ct-span"/>
          <w:rFonts w:ascii="Times New Roman" w:hAnsi="Times New Roman" w:cs="Times New Roman"/>
          <w:sz w:val="24"/>
          <w:szCs w:val="24"/>
        </w:rPr>
        <w:t>wiadomościach lub poprzez aplikację Messenger</w:t>
      </w:r>
      <w:r w:rsidR="006A1A2E" w:rsidRPr="00EA5CAA">
        <w:rPr>
          <w:rStyle w:val="ct-span"/>
          <w:rFonts w:ascii="Times New Roman" w:hAnsi="Times New Roman" w:cs="Times New Roman"/>
          <w:sz w:val="24"/>
          <w:szCs w:val="24"/>
        </w:rPr>
        <w:t xml:space="preserve">. Na stronie internetowej zainstalowane są również wtyczki przekierowujące do wyżej wymienionych serwisów społecznościowych. </w:t>
      </w:r>
      <w:r w:rsidR="006A1A2E" w:rsidRPr="00EA5CAA">
        <w:rPr>
          <w:rFonts w:ascii="Times New Roman" w:hAnsi="Times New Roman" w:cs="Times New Roman"/>
          <w:sz w:val="24"/>
          <w:szCs w:val="24"/>
        </w:rPr>
        <w:t xml:space="preserve">Korzystanie z tych funkcji może wiązać się z wykorzystywaniem plików </w:t>
      </w:r>
      <w:proofErr w:type="spellStart"/>
      <w:r w:rsidR="006A1A2E" w:rsidRPr="00EA5CAA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="006A1A2E" w:rsidRPr="00EA5CAA">
        <w:rPr>
          <w:rFonts w:ascii="Times New Roman" w:hAnsi="Times New Roman" w:cs="Times New Roman"/>
          <w:sz w:val="24"/>
          <w:szCs w:val="24"/>
        </w:rPr>
        <w:t xml:space="preserve"> przez administratorów serwisu Facebook oraz Instagram.</w:t>
      </w:r>
    </w:p>
    <w:p w14:paraId="083C03B6" w14:textId="21BA0904" w:rsidR="002F2ED5" w:rsidRPr="00EA5CAA" w:rsidRDefault="000D72A4" w:rsidP="00EA5CAA">
      <w:pPr>
        <w:spacing w:line="276" w:lineRule="auto"/>
        <w:rPr>
          <w:rStyle w:val="ct-span"/>
          <w:rFonts w:ascii="Times New Roman" w:hAnsi="Times New Roman" w:cs="Times New Roman"/>
          <w:sz w:val="24"/>
          <w:szCs w:val="24"/>
        </w:rPr>
      </w:pPr>
      <w:r w:rsidRPr="00EA5CAA">
        <w:rPr>
          <w:rFonts w:ascii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EA5CAA">
        <w:rPr>
          <w:rFonts w:ascii="Times New Roman" w:hAnsi="Times New Roman" w:cs="Times New Roman"/>
          <w:b/>
          <w:bCs/>
          <w:color w:val="333333"/>
          <w:sz w:val="24"/>
          <w:szCs w:val="24"/>
        </w:rPr>
        <w:t>MailerLite</w:t>
      </w:r>
      <w:proofErr w:type="spellEnd"/>
      <w:r w:rsidRPr="00EA5CA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EA5CAA">
        <w:rPr>
          <w:rFonts w:ascii="Times New Roman" w:hAnsi="Times New Roman" w:cs="Times New Roman"/>
          <w:color w:val="333333"/>
          <w:sz w:val="24"/>
          <w:szCs w:val="24"/>
        </w:rPr>
        <w:t xml:space="preserve">– </w:t>
      </w:r>
      <w:r w:rsidRPr="00EA5CAA">
        <w:rPr>
          <w:rFonts w:ascii="Times New Roman" w:hAnsi="Times New Roman" w:cs="Times New Roman"/>
          <w:sz w:val="24"/>
          <w:szCs w:val="24"/>
        </w:rPr>
        <w:t xml:space="preserve">w celu </w:t>
      </w:r>
      <w:r w:rsidRPr="00EA5CAA">
        <w:rPr>
          <w:rFonts w:ascii="Times New Roman" w:hAnsi="Times New Roman" w:cs="Times New Roman"/>
          <w:sz w:val="24"/>
          <w:szCs w:val="24"/>
        </w:rPr>
        <w:t xml:space="preserve">wysyłki </w:t>
      </w:r>
      <w:proofErr w:type="spellStart"/>
      <w:r w:rsidRPr="00EA5CAA">
        <w:rPr>
          <w:rFonts w:ascii="Times New Roman" w:hAnsi="Times New Roman" w:cs="Times New Roman"/>
          <w:sz w:val="24"/>
          <w:szCs w:val="24"/>
        </w:rPr>
        <w:t>newslettera</w:t>
      </w:r>
      <w:proofErr w:type="spellEnd"/>
      <w:r w:rsidRPr="00EA5CAA">
        <w:rPr>
          <w:rFonts w:ascii="Times New Roman" w:hAnsi="Times New Roman" w:cs="Times New Roman"/>
          <w:sz w:val="24"/>
          <w:szCs w:val="24"/>
        </w:rPr>
        <w:t>, jeśli Użytkownik się do niego zapisze</w:t>
      </w:r>
    </w:p>
    <w:p w14:paraId="7D13F4CE" w14:textId="2746E79F" w:rsidR="00C67454" w:rsidRPr="00EA5CAA" w:rsidRDefault="00C67454" w:rsidP="00EA5CAA">
      <w:pPr>
        <w:spacing w:line="276" w:lineRule="auto"/>
        <w:rPr>
          <w:rFonts w:ascii="Times New Roman" w:eastAsia="Garamond" w:hAnsi="Times New Roman" w:cs="Times New Roman"/>
          <w:sz w:val="24"/>
          <w:szCs w:val="24"/>
        </w:rPr>
      </w:pPr>
      <w:r w:rsidRPr="00EA5CAA">
        <w:rPr>
          <w:rStyle w:val="ct-span"/>
          <w:rFonts w:ascii="Times New Roman" w:hAnsi="Times New Roman" w:cs="Times New Roman"/>
          <w:sz w:val="24"/>
          <w:szCs w:val="24"/>
        </w:rPr>
        <w:t>-</w:t>
      </w:r>
      <w:r w:rsidRPr="00EA5CAA">
        <w:rPr>
          <w:rStyle w:val="Pogrubienie"/>
          <w:rFonts w:ascii="Times New Roman" w:hAnsi="Times New Roman" w:cs="Times New Roman"/>
          <w:sz w:val="24"/>
          <w:szCs w:val="24"/>
        </w:rPr>
        <w:t>zleceniobiorcom lub podwykonawcom</w:t>
      </w:r>
      <w:r w:rsidRPr="00EA5CAA">
        <w:rPr>
          <w:rStyle w:val="ct-span"/>
          <w:rFonts w:ascii="Times New Roman" w:hAnsi="Times New Roman" w:cs="Times New Roman"/>
          <w:sz w:val="24"/>
          <w:szCs w:val="24"/>
        </w:rPr>
        <w:t xml:space="preserve"> zaangażowanym do obsługi technicznej czy administracyjnej</w:t>
      </w:r>
      <w:r w:rsidR="004E01AA" w:rsidRPr="00EA5CAA">
        <w:rPr>
          <w:rStyle w:val="ct-span"/>
          <w:rFonts w:ascii="Times New Roman" w:hAnsi="Times New Roman" w:cs="Times New Roman"/>
          <w:sz w:val="24"/>
          <w:szCs w:val="24"/>
        </w:rPr>
        <w:t>.</w:t>
      </w:r>
    </w:p>
    <w:p w14:paraId="44A42551" w14:textId="77777777" w:rsidR="004E01AA" w:rsidRPr="00EA5CAA" w:rsidRDefault="5EED0A2F" w:rsidP="00EA5CAA">
      <w:pPr>
        <w:spacing w:line="276" w:lineRule="auto"/>
        <w:rPr>
          <w:rFonts w:ascii="Times New Roman" w:eastAsia="Garamond" w:hAnsi="Times New Roman" w:cs="Times New Roman"/>
          <w:sz w:val="24"/>
          <w:szCs w:val="24"/>
        </w:rPr>
      </w:pPr>
      <w:r w:rsidRPr="00EA5CAA">
        <w:rPr>
          <w:rFonts w:ascii="Times New Roman" w:eastAsia="Garamond" w:hAnsi="Times New Roman" w:cs="Times New Roman"/>
          <w:sz w:val="24"/>
          <w:szCs w:val="24"/>
        </w:rPr>
        <w:t>Administrator zastrzega sobie prawo ujawnienia wybranych informacji dotyczących Użytkownika właściwym organom bądź osobom trzecim, które zgłoszą żądanie udzielenia takich informacji, opierając się na odpowiedniej podstawie prawnej oraz zgodnie z przepisami obowiązującego prawa.</w:t>
      </w:r>
    </w:p>
    <w:p w14:paraId="799B4335" w14:textId="49B842F5" w:rsidR="004E01AA" w:rsidRPr="00EA5CAA" w:rsidRDefault="004E01AA" w:rsidP="00EA5CAA">
      <w:pPr>
        <w:spacing w:line="276" w:lineRule="auto"/>
        <w:jc w:val="both"/>
        <w:rPr>
          <w:rFonts w:ascii="Times New Roman" w:eastAsia="Garamond" w:hAnsi="Times New Roman" w:cs="Times New Roman"/>
          <w:color w:val="000000" w:themeColor="text1"/>
          <w:sz w:val="24"/>
          <w:szCs w:val="24"/>
        </w:rPr>
      </w:pPr>
      <w:r w:rsidRPr="00EA5CAA">
        <w:rPr>
          <w:rFonts w:ascii="Times New Roman" w:eastAsia="Garamond" w:hAnsi="Times New Roman" w:cs="Times New Roman"/>
          <w:color w:val="000000" w:themeColor="text1"/>
          <w:sz w:val="24"/>
          <w:szCs w:val="24"/>
          <w:lang w:val="pl"/>
        </w:rPr>
        <w:t>W związku z tym, że niektóre podmioty współpracujące z Administratorem mają siedziby poza Unią Europejską, a zatem w świetle przepisów RODO są traktowane jako tzw. państwa trzecie.</w:t>
      </w:r>
      <w:r w:rsidRPr="00EA5CAA">
        <w:rPr>
          <w:rFonts w:ascii="Times New Roman" w:eastAsia="Garamond" w:hAnsi="Times New Roman" w:cs="Times New Roman"/>
          <w:color w:val="000000" w:themeColor="text1"/>
          <w:sz w:val="24"/>
          <w:szCs w:val="24"/>
          <w:lang w:val="pl"/>
        </w:rPr>
        <w:t xml:space="preserve"> </w:t>
      </w:r>
      <w:r w:rsidRPr="00EA5CAA">
        <w:rPr>
          <w:rFonts w:ascii="Times New Roman" w:eastAsia="Garamond" w:hAnsi="Times New Roman" w:cs="Times New Roman"/>
          <w:color w:val="000000" w:themeColor="text1"/>
          <w:sz w:val="24"/>
          <w:szCs w:val="24"/>
          <w:lang w:val="pl"/>
        </w:rPr>
        <w:t xml:space="preserve">Dane są przekazywane podmiotom ze Stanów Zjednoczonych, które zapewniają odpowiednie standardy przetwarzania danych:  </w:t>
      </w:r>
    </w:p>
    <w:p w14:paraId="5B380309" w14:textId="77777777" w:rsidR="004E01AA" w:rsidRPr="00EA5CAA" w:rsidRDefault="004E01AA" w:rsidP="00EA5CAA">
      <w:pPr>
        <w:spacing w:line="276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EA5CAA">
        <w:rPr>
          <w:rFonts w:ascii="Times New Roman" w:eastAsia="Garamond" w:hAnsi="Times New Roman" w:cs="Times New Roman"/>
          <w:sz w:val="24"/>
          <w:szCs w:val="24"/>
          <w:lang w:val="pl"/>
        </w:rPr>
        <w:t xml:space="preserve">Dla Google Inc.- dostarczający rozwiązanie Google Analytics służące do monitorowania ruchu strony. Zbierane dane uniemożliwiają identyfikację konkretnej osoby, a więcej informacji o standardach prywatności narzędzia dostępne jest pod linkiem </w:t>
      </w:r>
      <w:hyperlink>
        <w:r w:rsidRPr="00EA5CAA">
          <w:rPr>
            <w:rStyle w:val="Hipercze"/>
            <w:rFonts w:ascii="Times New Roman" w:eastAsia="Garamond" w:hAnsi="Times New Roman" w:cs="Times New Roman"/>
            <w:color w:val="auto"/>
            <w:sz w:val="24"/>
            <w:szCs w:val="24"/>
            <w:lang w:val="pl"/>
          </w:rPr>
          <w:t>www.google.com/intl/pl/policies/privacy/partners/</w:t>
        </w:r>
      </w:hyperlink>
      <w:r w:rsidRPr="00EA5CAA">
        <w:rPr>
          <w:rFonts w:ascii="Times New Roman" w:eastAsia="Garamond" w:hAnsi="Times New Roman" w:cs="Times New Roman"/>
          <w:sz w:val="24"/>
          <w:szCs w:val="24"/>
          <w:lang w:val="pl"/>
        </w:rPr>
        <w:t xml:space="preserve">. Ponadto korzystając z poniższego linku: </w:t>
      </w:r>
      <w:hyperlink r:id="rId5">
        <w:r w:rsidRPr="00EA5CAA">
          <w:rPr>
            <w:rStyle w:val="Hipercze"/>
            <w:rFonts w:ascii="Times New Roman" w:eastAsia="Garamond" w:hAnsi="Times New Roman" w:cs="Times New Roman"/>
            <w:color w:val="auto"/>
            <w:sz w:val="24"/>
            <w:szCs w:val="24"/>
            <w:lang w:val="pl"/>
          </w:rPr>
          <w:t>https://tools.google.com/dlpage/gaoptout</w:t>
        </w:r>
      </w:hyperlink>
      <w:r w:rsidRPr="00EA5CAA">
        <w:rPr>
          <w:rFonts w:ascii="Times New Roman" w:eastAsia="Garamond" w:hAnsi="Times New Roman" w:cs="Times New Roman"/>
          <w:sz w:val="24"/>
          <w:szCs w:val="24"/>
          <w:lang w:val="pl"/>
        </w:rPr>
        <w:t xml:space="preserve"> istnieje możliwość wyłączenia aktywności mierzonej przez Google Analytics.</w:t>
      </w:r>
    </w:p>
    <w:p w14:paraId="42E86FBB" w14:textId="6AA35D12" w:rsidR="004E01AA" w:rsidRPr="00EA5CAA" w:rsidRDefault="004E01AA" w:rsidP="00EA5CAA">
      <w:pPr>
        <w:spacing w:line="276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EA5CAA">
        <w:rPr>
          <w:rFonts w:ascii="Times New Roman" w:eastAsia="Garamond" w:hAnsi="Times New Roman" w:cs="Times New Roman"/>
          <w:sz w:val="24"/>
          <w:szCs w:val="24"/>
          <w:lang w:val="pl"/>
        </w:rPr>
        <w:lastRenderedPageBreak/>
        <w:t xml:space="preserve">Dla Facebook Inc. dostarczający rozwiązanie Facebook </w:t>
      </w:r>
      <w:proofErr w:type="spellStart"/>
      <w:r w:rsidRPr="00EA5CAA">
        <w:rPr>
          <w:rFonts w:ascii="Times New Roman" w:eastAsia="Garamond" w:hAnsi="Times New Roman" w:cs="Times New Roman"/>
          <w:sz w:val="24"/>
          <w:szCs w:val="24"/>
          <w:lang w:val="pl"/>
        </w:rPr>
        <w:t>Pixel</w:t>
      </w:r>
      <w:proofErr w:type="spellEnd"/>
      <w:r w:rsidRPr="00EA5CAA">
        <w:rPr>
          <w:rFonts w:ascii="Times New Roman" w:eastAsia="Garamond" w:hAnsi="Times New Roman" w:cs="Times New Roman"/>
          <w:sz w:val="24"/>
          <w:szCs w:val="24"/>
          <w:lang w:val="pl"/>
        </w:rPr>
        <w:t xml:space="preserve"> służące do monitorowania ruchu strony. Zbierane dane co do zasady uniemożliwiają identyfikację konkretnej osoby, a więcej informacji o standardach prywatności narzędzia dostępne jest pod linkiem </w:t>
      </w:r>
      <w:hyperlink r:id="rId6">
        <w:r w:rsidRPr="00EA5CAA">
          <w:rPr>
            <w:rStyle w:val="Hipercze"/>
            <w:rFonts w:ascii="Times New Roman" w:eastAsia="Garamond" w:hAnsi="Times New Roman" w:cs="Times New Roman"/>
            <w:color w:val="auto"/>
            <w:sz w:val="24"/>
            <w:szCs w:val="24"/>
            <w:lang w:val="pl"/>
          </w:rPr>
          <w:t>https://developers.facebook.com/docs/privacy/</w:t>
        </w:r>
      </w:hyperlink>
    </w:p>
    <w:p w14:paraId="687C5970" w14:textId="5438948D" w:rsidR="005678FC" w:rsidRPr="00EA5CAA" w:rsidRDefault="005678FC" w:rsidP="00EA5CAA">
      <w:pPr>
        <w:spacing w:line="276" w:lineRule="auto"/>
        <w:rPr>
          <w:rFonts w:ascii="Times New Roman" w:eastAsia="Garamond" w:hAnsi="Times New Roman" w:cs="Times New Roman"/>
          <w:sz w:val="24"/>
          <w:szCs w:val="24"/>
        </w:rPr>
      </w:pPr>
      <w:r w:rsidRPr="00EA5CAA">
        <w:rPr>
          <w:rFonts w:ascii="Times New Roman" w:eastAsia="Garamond" w:hAnsi="Times New Roman" w:cs="Times New Roman"/>
          <w:sz w:val="24"/>
          <w:szCs w:val="24"/>
        </w:rPr>
        <w:t xml:space="preserve">Dane Użytkownika mogą podlegać profilowaniu w celu lepszej personalizacji ofert, lecz nie będą wykorzystywane do zautomatyzowanego podejmowania decyzji, mającego wpływ na prawa i wolność Użytkowników. </w:t>
      </w:r>
    </w:p>
    <w:p w14:paraId="2C95A9BD" w14:textId="77777777" w:rsidR="004E01AA" w:rsidRPr="00EA5CAA" w:rsidRDefault="00C15230" w:rsidP="00EA5CAA">
      <w:pPr>
        <w:spacing w:line="276" w:lineRule="auto"/>
        <w:rPr>
          <w:rFonts w:ascii="Times New Roman" w:eastAsia="Garamond" w:hAnsi="Times New Roman" w:cs="Times New Roman"/>
          <w:b/>
          <w:sz w:val="24"/>
          <w:szCs w:val="24"/>
        </w:rPr>
      </w:pPr>
      <w:r w:rsidRPr="00EA5CAA">
        <w:rPr>
          <w:rFonts w:ascii="Times New Roman" w:eastAsia="Garamond" w:hAnsi="Times New Roman" w:cs="Times New Roman"/>
          <w:b/>
          <w:sz w:val="24"/>
          <w:szCs w:val="24"/>
        </w:rPr>
        <w:t xml:space="preserve">8. </w:t>
      </w:r>
      <w:r w:rsidR="004E01AA" w:rsidRPr="00EA5CAA">
        <w:rPr>
          <w:rFonts w:ascii="Times New Roman" w:eastAsia="Garamond" w:hAnsi="Times New Roman" w:cs="Times New Roman"/>
          <w:b/>
          <w:sz w:val="24"/>
          <w:szCs w:val="24"/>
        </w:rPr>
        <w:t>Newsletter</w:t>
      </w:r>
    </w:p>
    <w:p w14:paraId="0E875E73" w14:textId="77777777" w:rsidR="004E01AA" w:rsidRPr="00EA5CAA" w:rsidRDefault="004E01AA" w:rsidP="00EA5CAA">
      <w:pPr>
        <w:spacing w:line="276" w:lineRule="auto"/>
        <w:rPr>
          <w:rFonts w:ascii="Times New Roman" w:eastAsia="Garamond" w:hAnsi="Times New Roman" w:cs="Times New Roman"/>
          <w:b/>
          <w:sz w:val="24"/>
          <w:szCs w:val="24"/>
        </w:rPr>
      </w:pPr>
      <w:r w:rsidRPr="00EA5CAA">
        <w:rPr>
          <w:rStyle w:val="normaltextrun"/>
          <w:rFonts w:ascii="Times New Roman" w:eastAsia="Garamond" w:hAnsi="Times New Roman" w:cs="Times New Roman"/>
          <w:color w:val="000000" w:themeColor="text1"/>
          <w:sz w:val="24"/>
          <w:szCs w:val="24"/>
        </w:rPr>
        <w:t>Administrator przetwarza dane osobowe Użytkowników w celu realizowania działań marketingowych, które mogą polegać na przesyłaniu Użytkownikowi treści marketingowych odpowiadających jego zainteresowaniom (newsletter); </w:t>
      </w:r>
    </w:p>
    <w:p w14:paraId="09C646F2" w14:textId="551C0B5B" w:rsidR="004E01AA" w:rsidRPr="00EA5CAA" w:rsidRDefault="004E01AA" w:rsidP="00EA5CAA">
      <w:pPr>
        <w:spacing w:line="276" w:lineRule="auto"/>
        <w:rPr>
          <w:rFonts w:ascii="Times New Roman" w:eastAsia="Garamond" w:hAnsi="Times New Roman" w:cs="Times New Roman"/>
          <w:b/>
          <w:sz w:val="24"/>
          <w:szCs w:val="24"/>
        </w:rPr>
      </w:pPr>
      <w:r w:rsidRPr="00EA5CAA">
        <w:rPr>
          <w:rStyle w:val="normaltextrun"/>
          <w:rFonts w:ascii="Times New Roman" w:eastAsia="Garamond" w:hAnsi="Times New Roman" w:cs="Times New Roman"/>
          <w:sz w:val="24"/>
          <w:szCs w:val="24"/>
        </w:rPr>
        <w:t>W tym celu po uprzedniej zgodzie wyrażonej przez użytkownika na etapie potwierdzenia adresu mailowego, dane osobowe Użytkownika podane w Serwisie takie jak imię oraz adres email zostaną przekazane do partnera Administratora –</w:t>
      </w:r>
      <w:proofErr w:type="spellStart"/>
      <w:r w:rsidRPr="00EA5CAA">
        <w:rPr>
          <w:rStyle w:val="normaltextrun"/>
          <w:rFonts w:ascii="Times New Roman" w:eastAsia="Garamond" w:hAnsi="Times New Roman" w:cs="Times New Roman"/>
          <w:sz w:val="24"/>
          <w:szCs w:val="24"/>
        </w:rPr>
        <w:t>MailerLite</w:t>
      </w:r>
      <w:proofErr w:type="spellEnd"/>
      <w:r w:rsidRPr="00EA5CAA">
        <w:rPr>
          <w:rStyle w:val="normaltextrun"/>
          <w:rFonts w:ascii="Times New Roman" w:eastAsia="Garamond" w:hAnsi="Times New Roman" w:cs="Times New Roman"/>
          <w:sz w:val="24"/>
          <w:szCs w:val="24"/>
        </w:rPr>
        <w:t xml:space="preserve"> </w:t>
      </w:r>
      <w:r w:rsidRPr="00EA5CAA">
        <w:rPr>
          <w:rStyle w:val="normaltextrun"/>
          <w:rFonts w:ascii="Times New Roman" w:eastAsia="Garamond" w:hAnsi="Times New Roman" w:cs="Times New Roman"/>
          <w:sz w:val="24"/>
          <w:szCs w:val="24"/>
        </w:rPr>
        <w:t>w celu przesłania wiadomości mailowej zawierającej treści interesujące Użytkownika. </w:t>
      </w:r>
      <w:r w:rsidRPr="00EA5CAA">
        <w:rPr>
          <w:rStyle w:val="normaltextrun"/>
          <w:rFonts w:ascii="Times New Roman" w:eastAsia="Garamond" w:hAnsi="Times New Roman" w:cs="Times New Roman"/>
          <w:sz w:val="24"/>
          <w:szCs w:val="24"/>
        </w:rPr>
        <w:br/>
      </w:r>
      <w:r w:rsidRPr="00EA5CAA">
        <w:rPr>
          <w:rStyle w:val="normaltextrun"/>
          <w:rFonts w:ascii="Times New Roman" w:eastAsia="Garamond" w:hAnsi="Times New Roman" w:cs="Times New Roman"/>
          <w:sz w:val="24"/>
          <w:szCs w:val="24"/>
        </w:rPr>
        <w:br/>
        <w:t xml:space="preserve">W momencie zapisania na Newsletter Użytkownik może otrzymać bonus w postaci </w:t>
      </w:r>
      <w:proofErr w:type="spellStart"/>
      <w:r w:rsidRPr="00EA5CAA">
        <w:rPr>
          <w:rStyle w:val="normaltextrun"/>
          <w:rFonts w:ascii="Times New Roman" w:eastAsia="Garamond" w:hAnsi="Times New Roman" w:cs="Times New Roman"/>
          <w:sz w:val="24"/>
          <w:szCs w:val="24"/>
        </w:rPr>
        <w:t>Lead</w:t>
      </w:r>
      <w:proofErr w:type="spellEnd"/>
      <w:r w:rsidRPr="00EA5CAA">
        <w:rPr>
          <w:rStyle w:val="normaltextrun"/>
          <w:rFonts w:ascii="Times New Roman" w:eastAsia="Garamond" w:hAnsi="Times New Roman" w:cs="Times New Roman"/>
          <w:sz w:val="24"/>
          <w:szCs w:val="24"/>
        </w:rPr>
        <w:t xml:space="preserve"> Magnetu. </w:t>
      </w:r>
      <w:r w:rsidRPr="00EA5CAA">
        <w:rPr>
          <w:rStyle w:val="normaltextrun"/>
          <w:rFonts w:ascii="Times New Roman" w:eastAsia="Garamond" w:hAnsi="Times New Roman" w:cs="Times New Roman"/>
          <w:sz w:val="24"/>
          <w:szCs w:val="24"/>
        </w:rPr>
        <w:br/>
      </w:r>
      <w:r w:rsidRPr="00EA5CAA">
        <w:rPr>
          <w:rStyle w:val="normaltextrun"/>
          <w:rFonts w:ascii="Times New Roman" w:eastAsia="Garamond" w:hAnsi="Times New Roman" w:cs="Times New Roman"/>
          <w:sz w:val="24"/>
          <w:szCs w:val="24"/>
        </w:rPr>
        <w:br/>
        <w:t xml:space="preserve">Szczegóły dotyczące </w:t>
      </w:r>
      <w:proofErr w:type="spellStart"/>
      <w:r w:rsidRPr="00EA5CAA">
        <w:rPr>
          <w:rStyle w:val="normaltextrun"/>
          <w:rFonts w:ascii="Times New Roman" w:eastAsia="Garamond" w:hAnsi="Times New Roman" w:cs="Times New Roman"/>
          <w:sz w:val="24"/>
          <w:szCs w:val="24"/>
        </w:rPr>
        <w:t>Newslettera</w:t>
      </w:r>
      <w:proofErr w:type="spellEnd"/>
      <w:r w:rsidRPr="00EA5CAA">
        <w:rPr>
          <w:rStyle w:val="normaltextrun"/>
          <w:rFonts w:ascii="Times New Roman" w:eastAsia="Garamond" w:hAnsi="Times New Roman" w:cs="Times New Roman"/>
          <w:sz w:val="24"/>
          <w:szCs w:val="24"/>
        </w:rPr>
        <w:t xml:space="preserve"> oraz </w:t>
      </w:r>
      <w:proofErr w:type="spellStart"/>
      <w:r w:rsidRPr="00EA5CAA">
        <w:rPr>
          <w:rStyle w:val="normaltextrun"/>
          <w:rFonts w:ascii="Times New Roman" w:eastAsia="Garamond" w:hAnsi="Times New Roman" w:cs="Times New Roman"/>
          <w:sz w:val="24"/>
          <w:szCs w:val="24"/>
        </w:rPr>
        <w:t>Lead</w:t>
      </w:r>
      <w:proofErr w:type="spellEnd"/>
      <w:r w:rsidRPr="00EA5CAA">
        <w:rPr>
          <w:rStyle w:val="normaltextrun"/>
          <w:rFonts w:ascii="Times New Roman" w:eastAsia="Garamond" w:hAnsi="Times New Roman" w:cs="Times New Roman"/>
          <w:sz w:val="24"/>
          <w:szCs w:val="24"/>
        </w:rPr>
        <w:t xml:space="preserve"> Magnetu można znaleźć w Regulaminie </w:t>
      </w:r>
      <w:proofErr w:type="spellStart"/>
      <w:r w:rsidRPr="00EA5CAA">
        <w:rPr>
          <w:rStyle w:val="normaltextrun"/>
          <w:rFonts w:ascii="Times New Roman" w:eastAsia="Garamond" w:hAnsi="Times New Roman" w:cs="Times New Roman"/>
          <w:sz w:val="24"/>
          <w:szCs w:val="24"/>
        </w:rPr>
        <w:t>Newslettera</w:t>
      </w:r>
      <w:proofErr w:type="spellEnd"/>
      <w:r w:rsidRPr="00EA5CAA">
        <w:rPr>
          <w:rStyle w:val="normaltextrun"/>
          <w:rFonts w:ascii="Times New Roman" w:eastAsia="Garamond" w:hAnsi="Times New Roman" w:cs="Times New Roman"/>
          <w:sz w:val="24"/>
          <w:szCs w:val="24"/>
        </w:rPr>
        <w:t>.</w:t>
      </w:r>
    </w:p>
    <w:p w14:paraId="75D90B8E" w14:textId="61AED166" w:rsidR="005E3FA2" w:rsidRPr="00EA5CAA" w:rsidRDefault="004E01AA" w:rsidP="00EA5CAA">
      <w:pPr>
        <w:spacing w:line="276" w:lineRule="auto"/>
        <w:rPr>
          <w:rFonts w:ascii="Times New Roman" w:eastAsia="Garamond" w:hAnsi="Times New Roman" w:cs="Times New Roman"/>
          <w:b/>
          <w:sz w:val="24"/>
          <w:szCs w:val="24"/>
        </w:rPr>
      </w:pPr>
      <w:r w:rsidRPr="00EA5CAA">
        <w:rPr>
          <w:rFonts w:ascii="Times New Roman" w:eastAsia="Garamond" w:hAnsi="Times New Roman" w:cs="Times New Roman"/>
          <w:b/>
          <w:sz w:val="24"/>
          <w:szCs w:val="24"/>
        </w:rPr>
        <w:t xml:space="preserve">9. </w:t>
      </w:r>
      <w:r w:rsidR="005E3FA2" w:rsidRPr="00EA5CAA">
        <w:rPr>
          <w:rFonts w:ascii="Times New Roman" w:eastAsia="Garamond" w:hAnsi="Times New Roman" w:cs="Times New Roman"/>
          <w:b/>
          <w:sz w:val="24"/>
          <w:szCs w:val="24"/>
        </w:rPr>
        <w:t>Komentarze</w:t>
      </w:r>
    </w:p>
    <w:p w14:paraId="229D2F57" w14:textId="77777777" w:rsidR="005E3FA2" w:rsidRPr="00EA5CAA" w:rsidRDefault="005E3FA2" w:rsidP="00EA5CAA">
      <w:pPr>
        <w:spacing w:line="276" w:lineRule="auto"/>
        <w:rPr>
          <w:rFonts w:ascii="Times New Roman" w:eastAsia="Garamond" w:hAnsi="Times New Roman" w:cs="Times New Roman"/>
          <w:sz w:val="24"/>
          <w:szCs w:val="24"/>
        </w:rPr>
      </w:pPr>
      <w:r w:rsidRPr="00EA5CAA">
        <w:rPr>
          <w:rFonts w:ascii="Times New Roman" w:eastAsia="Garamond" w:hAnsi="Times New Roman" w:cs="Times New Roman"/>
          <w:sz w:val="24"/>
          <w:szCs w:val="24"/>
        </w:rPr>
        <w:t xml:space="preserve">W celu dodania komentarza na blogu niezbędne jest wpisanie nazwy oraz podanie adresu e-mail. Podstawą prawną jest </w:t>
      </w:r>
      <w:r w:rsidRPr="00EA5CAA">
        <w:rPr>
          <w:rFonts w:ascii="Times New Roman" w:hAnsi="Times New Roman" w:cs="Times New Roman"/>
          <w:sz w:val="24"/>
          <w:szCs w:val="24"/>
        </w:rPr>
        <w:t xml:space="preserve">przetwarzania danych jest zgoda Użytkownika (art. 6 ust. 1 lit. a RODO) wynikająca z dodania komentarza. Dane przetwarzane są  dopóki nie zostanie usunięta funkcja </w:t>
      </w:r>
      <w:r w:rsidR="00C17312" w:rsidRPr="00EA5CAA">
        <w:rPr>
          <w:rFonts w:ascii="Times New Roman" w:hAnsi="Times New Roman" w:cs="Times New Roman"/>
          <w:sz w:val="24"/>
          <w:szCs w:val="24"/>
        </w:rPr>
        <w:t xml:space="preserve">dodawania </w:t>
      </w:r>
      <w:r w:rsidRPr="00EA5CAA">
        <w:rPr>
          <w:rFonts w:ascii="Times New Roman" w:hAnsi="Times New Roman" w:cs="Times New Roman"/>
          <w:sz w:val="24"/>
          <w:szCs w:val="24"/>
        </w:rPr>
        <w:t xml:space="preserve">komentarzy na blogu. Administrator zastrzega sobie prawo do niepublikowania komentarzy obraźliwych, wulgarnych lub będących spamem. </w:t>
      </w:r>
    </w:p>
    <w:p w14:paraId="032DD914" w14:textId="174D5EB2" w:rsidR="5EED0A2F" w:rsidRPr="00EA5CAA" w:rsidRDefault="00FC401F" w:rsidP="00EA5CAA">
      <w:pPr>
        <w:pStyle w:val="Nagwek3"/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Garamond" w:hAnsi="Times New Roman" w:cs="Times New Roman"/>
          <w:b/>
          <w:bCs/>
          <w:color w:val="000000" w:themeColor="text1"/>
        </w:rPr>
        <w:t xml:space="preserve">10. </w:t>
      </w:r>
      <w:r w:rsidR="5EED0A2F" w:rsidRPr="00EA5CAA">
        <w:rPr>
          <w:rFonts w:ascii="Times New Roman" w:eastAsia="Garamond" w:hAnsi="Times New Roman" w:cs="Times New Roman"/>
          <w:b/>
          <w:bCs/>
          <w:color w:val="000000" w:themeColor="text1"/>
        </w:rPr>
        <w:t>Kontakt</w:t>
      </w:r>
    </w:p>
    <w:p w14:paraId="10ED77C9" w14:textId="52E45B29" w:rsidR="5EED0A2F" w:rsidRPr="00EA5CAA" w:rsidRDefault="006A36BE" w:rsidP="00EA5CAA">
      <w:pPr>
        <w:spacing w:line="276" w:lineRule="auto"/>
        <w:rPr>
          <w:rFonts w:ascii="Times New Roman" w:eastAsia="Garamond" w:hAnsi="Times New Roman" w:cs="Times New Roman"/>
          <w:sz w:val="24"/>
          <w:szCs w:val="24"/>
        </w:rPr>
      </w:pPr>
      <w:r w:rsidRPr="00EA5CAA">
        <w:rPr>
          <w:rFonts w:ascii="Times New Roman" w:eastAsia="Garamond" w:hAnsi="Times New Roman" w:cs="Times New Roman"/>
          <w:sz w:val="24"/>
          <w:szCs w:val="24"/>
        </w:rPr>
        <w:t xml:space="preserve">Kontakt z Administratorem jest możliwy pod adresem e-mail </w:t>
      </w:r>
      <w:hyperlink r:id="rId7" w:history="1">
        <w:r w:rsidR="008011B7" w:rsidRPr="00EA5CA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kontakt@dietetycznerozwiazania.pl</w:t>
        </w:r>
      </w:hyperlink>
      <w:r w:rsidR="008011B7" w:rsidRPr="00EA5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6F05" w:rsidRPr="00EA5CAA">
        <w:rPr>
          <w:rFonts w:ascii="Times New Roman" w:eastAsia="Garamond" w:hAnsi="Times New Roman" w:cs="Times New Roman"/>
          <w:sz w:val="24"/>
          <w:szCs w:val="24"/>
        </w:rPr>
        <w:t xml:space="preserve">lub poprzez wysłanie wiadomości za pośrednictwem Facebooka lub Instagrama. </w:t>
      </w:r>
      <w:r w:rsidR="009B32D9" w:rsidRPr="00EA5CAA">
        <w:rPr>
          <w:rFonts w:ascii="Times New Roman" w:eastAsia="Garamond" w:hAnsi="Times New Roman" w:cs="Times New Roman"/>
          <w:sz w:val="24"/>
          <w:szCs w:val="24"/>
        </w:rPr>
        <w:t xml:space="preserve">W przypadku wysłania zapytania na adres mailowy Administratorowi zostanie udostępniony adres e-mail Użytkownika, zaś w przypadku zainicjowania kontaktu przez media społecznościowe- imię, nazwisko, nazwa użytkownika. </w:t>
      </w:r>
      <w:r w:rsidR="008011B7" w:rsidRPr="00EA5CAA">
        <w:rPr>
          <w:rFonts w:ascii="Times New Roman" w:eastAsia="Garamond" w:hAnsi="Times New Roman" w:cs="Times New Roman"/>
          <w:sz w:val="24"/>
          <w:szCs w:val="24"/>
        </w:rPr>
        <w:t>Istnieje również możliwość nawiązania kontaktu poprzez formularz kontaktowy</w:t>
      </w:r>
      <w:r w:rsidR="00E56851" w:rsidRPr="00EA5CAA">
        <w:rPr>
          <w:rFonts w:ascii="Times New Roman" w:eastAsia="Garamond" w:hAnsi="Times New Roman" w:cs="Times New Roman"/>
          <w:sz w:val="24"/>
          <w:szCs w:val="24"/>
        </w:rPr>
        <w:t>, w których należy podać imię, nazwisko oraz e-mail</w:t>
      </w:r>
      <w:r w:rsidR="008011B7" w:rsidRPr="00EA5CAA">
        <w:rPr>
          <w:rFonts w:ascii="Times New Roman" w:eastAsia="Garamond" w:hAnsi="Times New Roman" w:cs="Times New Roman"/>
          <w:sz w:val="24"/>
          <w:szCs w:val="24"/>
        </w:rPr>
        <w:t xml:space="preserve">. </w:t>
      </w:r>
      <w:r w:rsidR="00EE53CC" w:rsidRPr="00EA5CAA">
        <w:rPr>
          <w:rFonts w:ascii="Times New Roman" w:eastAsia="Garamond" w:hAnsi="Times New Roman" w:cs="Times New Roman"/>
          <w:sz w:val="24"/>
          <w:szCs w:val="24"/>
        </w:rPr>
        <w:t>Dodatkowo w treści</w:t>
      </w:r>
      <w:r w:rsidR="008011B7" w:rsidRPr="00EA5CAA">
        <w:rPr>
          <w:rFonts w:ascii="Times New Roman" w:eastAsia="Garamond" w:hAnsi="Times New Roman" w:cs="Times New Roman"/>
          <w:sz w:val="24"/>
          <w:szCs w:val="24"/>
        </w:rPr>
        <w:t xml:space="preserve">ach </w:t>
      </w:r>
      <w:r w:rsidR="00EE53CC" w:rsidRPr="00EA5CAA">
        <w:rPr>
          <w:rFonts w:ascii="Times New Roman" w:eastAsia="Garamond" w:hAnsi="Times New Roman" w:cs="Times New Roman"/>
          <w:sz w:val="24"/>
          <w:szCs w:val="24"/>
        </w:rPr>
        <w:t>wi</w:t>
      </w:r>
      <w:r w:rsidR="008011B7" w:rsidRPr="00EA5CAA">
        <w:rPr>
          <w:rFonts w:ascii="Times New Roman" w:eastAsia="Garamond" w:hAnsi="Times New Roman" w:cs="Times New Roman"/>
          <w:sz w:val="24"/>
          <w:szCs w:val="24"/>
        </w:rPr>
        <w:t>a</w:t>
      </w:r>
      <w:r w:rsidR="00EE53CC" w:rsidRPr="00EA5CAA">
        <w:rPr>
          <w:rFonts w:ascii="Times New Roman" w:eastAsia="Garamond" w:hAnsi="Times New Roman" w:cs="Times New Roman"/>
          <w:sz w:val="24"/>
          <w:szCs w:val="24"/>
        </w:rPr>
        <w:t xml:space="preserve">domości Użytkownik może udostępnić również inne dane. </w:t>
      </w:r>
      <w:r w:rsidR="00E56851" w:rsidRPr="00EA5CAA">
        <w:rPr>
          <w:rFonts w:ascii="Times New Roman" w:eastAsia="Garamond" w:hAnsi="Times New Roman" w:cs="Times New Roman"/>
          <w:sz w:val="24"/>
          <w:szCs w:val="24"/>
        </w:rPr>
        <w:t>Ostatnią możliwością kontaktu jest kontakt telefoniczny</w:t>
      </w:r>
      <w:r w:rsidR="00FC401F">
        <w:rPr>
          <w:rFonts w:ascii="Times New Roman" w:eastAsia="Garamond" w:hAnsi="Times New Roman" w:cs="Times New Roman"/>
          <w:sz w:val="24"/>
          <w:szCs w:val="24"/>
        </w:rPr>
        <w:t xml:space="preserve"> pod numerem telefonu 691 881 110</w:t>
      </w:r>
      <w:r w:rsidR="008845C0" w:rsidRPr="00EA5CAA">
        <w:rPr>
          <w:rFonts w:ascii="Times New Roman" w:eastAsia="Garamond" w:hAnsi="Times New Roman" w:cs="Times New Roman"/>
          <w:sz w:val="24"/>
          <w:szCs w:val="24"/>
        </w:rPr>
        <w:t>.</w:t>
      </w:r>
      <w:r w:rsidR="00E56851" w:rsidRPr="00EA5CAA">
        <w:rPr>
          <w:rFonts w:ascii="Times New Roman" w:eastAsia="Garamond" w:hAnsi="Times New Roman" w:cs="Times New Roman"/>
          <w:sz w:val="24"/>
          <w:szCs w:val="24"/>
        </w:rPr>
        <w:t xml:space="preserve"> Użytkownik udostępnia wówczas swój numer telefonu oraz inne, wybrane przez siebie dane. </w:t>
      </w:r>
    </w:p>
    <w:p w14:paraId="01191140" w14:textId="77777777" w:rsidR="00E06F05" w:rsidRPr="00EA5CAA" w:rsidRDefault="00E06F05" w:rsidP="00EA5C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CAA">
        <w:rPr>
          <w:rFonts w:ascii="Times New Roman" w:hAnsi="Times New Roman" w:cs="Times New Roman"/>
          <w:sz w:val="24"/>
          <w:szCs w:val="24"/>
        </w:rPr>
        <w:t xml:space="preserve">Podanie danych jest dobrowolne, lecz niezbędne do nawiązania kontaktu. Podstawą przetwarzania danych jest zgoda Użytkownika wynikająca z zainicjowania kontaktu </w:t>
      </w:r>
      <w:r w:rsidRPr="00EA5CAA">
        <w:rPr>
          <w:rFonts w:ascii="Times New Roman" w:eastAsia="Garamond" w:hAnsi="Times New Roman" w:cs="Times New Roman"/>
          <w:sz w:val="24"/>
          <w:szCs w:val="24"/>
        </w:rPr>
        <w:t xml:space="preserve">(art. 6 </w:t>
      </w:r>
      <w:r w:rsidRPr="00EA5CAA">
        <w:rPr>
          <w:rFonts w:ascii="Times New Roman" w:eastAsia="Garamond" w:hAnsi="Times New Roman" w:cs="Times New Roman"/>
          <w:sz w:val="24"/>
          <w:szCs w:val="24"/>
        </w:rPr>
        <w:lastRenderedPageBreak/>
        <w:t>ust. 1 lit. a RODO). Wiadomości podlegają archiwizacji przez Administratora na jego potrzeby wewnętrzne (art. 6 ust. 1 lit. c RODO). Użytkownik ma prawo do wzglądu w historię korespondencji oraz może domagać się jej usunięcia, gdy archiwizacja nie jest konieczna z uwagi na nadrzędne interesy Administratora (</w:t>
      </w:r>
      <w:r w:rsidR="006A1A2E" w:rsidRPr="00EA5CAA">
        <w:rPr>
          <w:rFonts w:ascii="Times New Roman" w:eastAsia="Garamond" w:hAnsi="Times New Roman" w:cs="Times New Roman"/>
          <w:sz w:val="24"/>
          <w:szCs w:val="24"/>
        </w:rPr>
        <w:t>zabezpieczenie informacji mających</w:t>
      </w:r>
      <w:r w:rsidRPr="00EA5CAA">
        <w:rPr>
          <w:rFonts w:ascii="Times New Roman" w:eastAsia="Garamond" w:hAnsi="Times New Roman" w:cs="Times New Roman"/>
          <w:sz w:val="24"/>
          <w:szCs w:val="24"/>
        </w:rPr>
        <w:t xml:space="preserve"> służyć wykazywaniu faktów). </w:t>
      </w:r>
    </w:p>
    <w:p w14:paraId="39B76359" w14:textId="77777777" w:rsidR="5EED0A2F" w:rsidRPr="00EA5CAA" w:rsidRDefault="00C15230" w:rsidP="00EA5CAA">
      <w:pPr>
        <w:pStyle w:val="Nagwek3"/>
        <w:spacing w:line="276" w:lineRule="auto"/>
        <w:rPr>
          <w:rFonts w:ascii="Times New Roman" w:hAnsi="Times New Roman" w:cs="Times New Roman"/>
        </w:rPr>
      </w:pPr>
      <w:r w:rsidRPr="00EA5CAA">
        <w:rPr>
          <w:rFonts w:ascii="Times New Roman" w:eastAsia="Garamond" w:hAnsi="Times New Roman" w:cs="Times New Roman"/>
          <w:b/>
          <w:bCs/>
          <w:color w:val="000000" w:themeColor="text1"/>
        </w:rPr>
        <w:t>10</w:t>
      </w:r>
      <w:r w:rsidR="5EED0A2F" w:rsidRPr="00EA5CAA">
        <w:rPr>
          <w:rFonts w:ascii="Times New Roman" w:eastAsia="Garamond" w:hAnsi="Times New Roman" w:cs="Times New Roman"/>
          <w:b/>
          <w:bCs/>
          <w:color w:val="000000" w:themeColor="text1"/>
        </w:rPr>
        <w:t>.Zmiany Polityki Prywatności</w:t>
      </w:r>
    </w:p>
    <w:p w14:paraId="333C774B" w14:textId="781CA3A9" w:rsidR="37550C7F" w:rsidRPr="00EA5CAA" w:rsidRDefault="5EED0A2F" w:rsidP="00EA5C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5CAA">
        <w:rPr>
          <w:rFonts w:ascii="Times New Roman" w:eastAsia="Garamond" w:hAnsi="Times New Roman" w:cs="Times New Roman"/>
          <w:sz w:val="24"/>
          <w:szCs w:val="24"/>
        </w:rPr>
        <w:t xml:space="preserve">Polityka jest na bieżąco weryfikowana i w razie potrzeby aktualizowana. Aktualna wersja Polityki została przyjęta i obowiązuje </w:t>
      </w:r>
      <w:r w:rsidR="00DB58C4" w:rsidRPr="00EA5CAA">
        <w:rPr>
          <w:rFonts w:ascii="Times New Roman" w:eastAsia="Garamond" w:hAnsi="Times New Roman" w:cs="Times New Roman"/>
          <w:sz w:val="24"/>
          <w:szCs w:val="24"/>
        </w:rPr>
        <w:t xml:space="preserve">od </w:t>
      </w:r>
      <w:r w:rsidR="00E2031F" w:rsidRPr="00EA5CAA">
        <w:rPr>
          <w:rFonts w:ascii="Times New Roman" w:eastAsia="Garamond" w:hAnsi="Times New Roman" w:cs="Times New Roman"/>
          <w:sz w:val="24"/>
          <w:szCs w:val="24"/>
        </w:rPr>
        <w:t>11</w:t>
      </w:r>
      <w:r w:rsidR="00DB58C4" w:rsidRPr="00EA5CAA">
        <w:rPr>
          <w:rFonts w:ascii="Times New Roman" w:eastAsia="Garamond" w:hAnsi="Times New Roman" w:cs="Times New Roman"/>
          <w:sz w:val="24"/>
          <w:szCs w:val="24"/>
        </w:rPr>
        <w:t xml:space="preserve"> maja 202</w:t>
      </w:r>
      <w:r w:rsidR="00E56851" w:rsidRPr="00EA5CAA">
        <w:rPr>
          <w:rFonts w:ascii="Times New Roman" w:eastAsia="Garamond" w:hAnsi="Times New Roman" w:cs="Times New Roman"/>
          <w:sz w:val="24"/>
          <w:szCs w:val="24"/>
        </w:rPr>
        <w:t>3</w:t>
      </w:r>
    </w:p>
    <w:p w14:paraId="31B95875" w14:textId="77777777" w:rsidR="37550C7F" w:rsidRPr="00EA5CAA" w:rsidRDefault="37550C7F" w:rsidP="00EA5C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37550C7F" w:rsidRPr="00EA5CAA" w:rsidSect="00386E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1AD05B07"/>
    <w:multiLevelType w:val="hybridMultilevel"/>
    <w:tmpl w:val="E048D3B4"/>
    <w:lvl w:ilvl="0" w:tplc="5EE027F6">
      <w:start w:val="1"/>
      <w:numFmt w:val="decimal"/>
      <w:lvlText w:val="%1."/>
      <w:lvlJc w:val="left"/>
      <w:pPr>
        <w:ind w:left="720" w:hanging="360"/>
      </w:pPr>
    </w:lvl>
    <w:lvl w:ilvl="1" w:tplc="59160436">
      <w:start w:val="1"/>
      <w:numFmt w:val="lowerLetter"/>
      <w:lvlText w:val="%2."/>
      <w:lvlJc w:val="left"/>
      <w:pPr>
        <w:ind w:left="1440" w:hanging="360"/>
      </w:pPr>
    </w:lvl>
    <w:lvl w:ilvl="2" w:tplc="F230A022">
      <w:start w:val="1"/>
      <w:numFmt w:val="lowerRoman"/>
      <w:lvlText w:val="%3."/>
      <w:lvlJc w:val="left"/>
      <w:pPr>
        <w:ind w:left="2160" w:hanging="180"/>
      </w:pPr>
    </w:lvl>
    <w:lvl w:ilvl="3" w:tplc="BCB0462A">
      <w:start w:val="1"/>
      <w:numFmt w:val="decimal"/>
      <w:lvlText w:val="%4."/>
      <w:lvlJc w:val="left"/>
      <w:pPr>
        <w:ind w:left="2880" w:hanging="360"/>
      </w:pPr>
    </w:lvl>
    <w:lvl w:ilvl="4" w:tplc="2862C204">
      <w:start w:val="1"/>
      <w:numFmt w:val="lowerLetter"/>
      <w:lvlText w:val="%5."/>
      <w:lvlJc w:val="left"/>
      <w:pPr>
        <w:ind w:left="3600" w:hanging="360"/>
      </w:pPr>
    </w:lvl>
    <w:lvl w:ilvl="5" w:tplc="909E7C34">
      <w:start w:val="1"/>
      <w:numFmt w:val="lowerRoman"/>
      <w:lvlText w:val="%6."/>
      <w:lvlJc w:val="right"/>
      <w:pPr>
        <w:ind w:left="4320" w:hanging="180"/>
      </w:pPr>
    </w:lvl>
    <w:lvl w:ilvl="6" w:tplc="728E282E">
      <w:start w:val="1"/>
      <w:numFmt w:val="decimal"/>
      <w:lvlText w:val="%7."/>
      <w:lvlJc w:val="left"/>
      <w:pPr>
        <w:ind w:left="5040" w:hanging="360"/>
      </w:pPr>
    </w:lvl>
    <w:lvl w:ilvl="7" w:tplc="ED72C1EA">
      <w:start w:val="1"/>
      <w:numFmt w:val="lowerLetter"/>
      <w:lvlText w:val="%8."/>
      <w:lvlJc w:val="left"/>
      <w:pPr>
        <w:ind w:left="5760" w:hanging="360"/>
      </w:pPr>
    </w:lvl>
    <w:lvl w:ilvl="8" w:tplc="DD3282C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0F9D"/>
    <w:multiLevelType w:val="hybridMultilevel"/>
    <w:tmpl w:val="D3B2D8A2"/>
    <w:numStyleLink w:val="Zaimportowanystyl1"/>
  </w:abstractNum>
  <w:abstractNum w:abstractNumId="3" w15:restartNumberingAfterBreak="0">
    <w:nsid w:val="24D11D85"/>
    <w:multiLevelType w:val="hybridMultilevel"/>
    <w:tmpl w:val="7188CDBC"/>
    <w:lvl w:ilvl="0" w:tplc="3D52D598">
      <w:start w:val="1"/>
      <w:numFmt w:val="decimal"/>
      <w:lvlText w:val="%1."/>
      <w:lvlJc w:val="left"/>
      <w:pPr>
        <w:ind w:left="720" w:hanging="360"/>
      </w:pPr>
    </w:lvl>
    <w:lvl w:ilvl="1" w:tplc="A00EBB0C">
      <w:start w:val="1"/>
      <w:numFmt w:val="lowerLetter"/>
      <w:lvlText w:val="%2."/>
      <w:lvlJc w:val="left"/>
      <w:pPr>
        <w:ind w:left="1440" w:hanging="360"/>
      </w:pPr>
    </w:lvl>
    <w:lvl w:ilvl="2" w:tplc="3EBC320C">
      <w:start w:val="1"/>
      <w:numFmt w:val="lowerRoman"/>
      <w:lvlText w:val="%3."/>
      <w:lvlJc w:val="left"/>
      <w:pPr>
        <w:ind w:left="2160" w:hanging="180"/>
      </w:pPr>
    </w:lvl>
    <w:lvl w:ilvl="3" w:tplc="408460DE">
      <w:start w:val="1"/>
      <w:numFmt w:val="decimal"/>
      <w:lvlText w:val="%4."/>
      <w:lvlJc w:val="left"/>
      <w:pPr>
        <w:ind w:left="2880" w:hanging="360"/>
      </w:pPr>
    </w:lvl>
    <w:lvl w:ilvl="4" w:tplc="AD32C4BA">
      <w:start w:val="1"/>
      <w:numFmt w:val="lowerLetter"/>
      <w:lvlText w:val="%5."/>
      <w:lvlJc w:val="left"/>
      <w:pPr>
        <w:ind w:left="3600" w:hanging="360"/>
      </w:pPr>
    </w:lvl>
    <w:lvl w:ilvl="5" w:tplc="C1788E26">
      <w:start w:val="1"/>
      <w:numFmt w:val="lowerRoman"/>
      <w:lvlText w:val="%6."/>
      <w:lvlJc w:val="right"/>
      <w:pPr>
        <w:ind w:left="4320" w:hanging="180"/>
      </w:pPr>
    </w:lvl>
    <w:lvl w:ilvl="6" w:tplc="D5FCD532">
      <w:start w:val="1"/>
      <w:numFmt w:val="decimal"/>
      <w:lvlText w:val="%7."/>
      <w:lvlJc w:val="left"/>
      <w:pPr>
        <w:ind w:left="5040" w:hanging="360"/>
      </w:pPr>
    </w:lvl>
    <w:lvl w:ilvl="7" w:tplc="6A689978">
      <w:start w:val="1"/>
      <w:numFmt w:val="lowerLetter"/>
      <w:lvlText w:val="%8."/>
      <w:lvlJc w:val="left"/>
      <w:pPr>
        <w:ind w:left="5760" w:hanging="360"/>
      </w:pPr>
    </w:lvl>
    <w:lvl w:ilvl="8" w:tplc="016CF51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851E0"/>
    <w:multiLevelType w:val="multilevel"/>
    <w:tmpl w:val="6DEC7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EE2625"/>
    <w:multiLevelType w:val="multilevel"/>
    <w:tmpl w:val="3D3EFC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EF348A"/>
    <w:multiLevelType w:val="multilevel"/>
    <w:tmpl w:val="C60AFB3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C21D7A"/>
    <w:multiLevelType w:val="multilevel"/>
    <w:tmpl w:val="292E1B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891D89"/>
    <w:multiLevelType w:val="multilevel"/>
    <w:tmpl w:val="78689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101402"/>
    <w:multiLevelType w:val="hybridMultilevel"/>
    <w:tmpl w:val="94949514"/>
    <w:lvl w:ilvl="0" w:tplc="88BE4A38">
      <w:start w:val="1"/>
      <w:numFmt w:val="lowerLetter"/>
      <w:lvlText w:val="%1."/>
      <w:lvlJc w:val="left"/>
      <w:pPr>
        <w:ind w:left="720" w:hanging="360"/>
      </w:pPr>
    </w:lvl>
    <w:lvl w:ilvl="1" w:tplc="DC0074DE">
      <w:start w:val="1"/>
      <w:numFmt w:val="lowerLetter"/>
      <w:lvlText w:val="%2."/>
      <w:lvlJc w:val="left"/>
      <w:pPr>
        <w:ind w:left="1440" w:hanging="360"/>
      </w:pPr>
    </w:lvl>
    <w:lvl w:ilvl="2" w:tplc="E020C732">
      <w:start w:val="1"/>
      <w:numFmt w:val="lowerRoman"/>
      <w:lvlText w:val="%3."/>
      <w:lvlJc w:val="right"/>
      <w:pPr>
        <w:ind w:left="2160" w:hanging="180"/>
      </w:pPr>
    </w:lvl>
    <w:lvl w:ilvl="3" w:tplc="81CA8498">
      <w:start w:val="1"/>
      <w:numFmt w:val="decimal"/>
      <w:lvlText w:val="%4."/>
      <w:lvlJc w:val="left"/>
      <w:pPr>
        <w:ind w:left="2880" w:hanging="360"/>
      </w:pPr>
    </w:lvl>
    <w:lvl w:ilvl="4" w:tplc="5E02E7FA">
      <w:start w:val="1"/>
      <w:numFmt w:val="lowerLetter"/>
      <w:lvlText w:val="%5."/>
      <w:lvlJc w:val="left"/>
      <w:pPr>
        <w:ind w:left="3600" w:hanging="360"/>
      </w:pPr>
    </w:lvl>
    <w:lvl w:ilvl="5" w:tplc="2954D7B8">
      <w:start w:val="1"/>
      <w:numFmt w:val="lowerRoman"/>
      <w:lvlText w:val="%6."/>
      <w:lvlJc w:val="right"/>
      <w:pPr>
        <w:ind w:left="4320" w:hanging="180"/>
      </w:pPr>
    </w:lvl>
    <w:lvl w:ilvl="6" w:tplc="330CE200">
      <w:start w:val="1"/>
      <w:numFmt w:val="decimal"/>
      <w:lvlText w:val="%7."/>
      <w:lvlJc w:val="left"/>
      <w:pPr>
        <w:ind w:left="5040" w:hanging="360"/>
      </w:pPr>
    </w:lvl>
    <w:lvl w:ilvl="7" w:tplc="C68CA4B4">
      <w:start w:val="1"/>
      <w:numFmt w:val="lowerLetter"/>
      <w:lvlText w:val="%8."/>
      <w:lvlJc w:val="left"/>
      <w:pPr>
        <w:ind w:left="5760" w:hanging="360"/>
      </w:pPr>
    </w:lvl>
    <w:lvl w:ilvl="8" w:tplc="09AC78D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2146E"/>
    <w:multiLevelType w:val="hybridMultilevel"/>
    <w:tmpl w:val="D3B2D8A2"/>
    <w:styleLink w:val="Zaimportowanystyl1"/>
    <w:lvl w:ilvl="0" w:tplc="7BDAB8FE">
      <w:start w:val="1"/>
      <w:numFmt w:val="upperRoman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638E4D2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8D293D6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59C77A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F28B49E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EB07FA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30A3F6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482B0D2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6C007C4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 w15:restartNumberingAfterBreak="0">
    <w:nsid w:val="7C371AD7"/>
    <w:multiLevelType w:val="hybridMultilevel"/>
    <w:tmpl w:val="C494E20A"/>
    <w:lvl w:ilvl="0" w:tplc="2D6CD3DE">
      <w:start w:val="1"/>
      <w:numFmt w:val="decimal"/>
      <w:lvlText w:val="%1."/>
      <w:lvlJc w:val="left"/>
      <w:pPr>
        <w:ind w:left="720" w:hanging="360"/>
      </w:pPr>
    </w:lvl>
    <w:lvl w:ilvl="1" w:tplc="9446D314">
      <w:start w:val="1"/>
      <w:numFmt w:val="lowerLetter"/>
      <w:lvlText w:val="%2."/>
      <w:lvlJc w:val="left"/>
      <w:pPr>
        <w:ind w:left="1440" w:hanging="360"/>
      </w:pPr>
    </w:lvl>
    <w:lvl w:ilvl="2" w:tplc="67745190">
      <w:start w:val="1"/>
      <w:numFmt w:val="lowerRoman"/>
      <w:lvlText w:val="%3."/>
      <w:lvlJc w:val="right"/>
      <w:pPr>
        <w:ind w:left="2160" w:hanging="180"/>
      </w:pPr>
    </w:lvl>
    <w:lvl w:ilvl="3" w:tplc="50D67970">
      <w:start w:val="1"/>
      <w:numFmt w:val="decimal"/>
      <w:lvlText w:val="%4."/>
      <w:lvlJc w:val="left"/>
      <w:pPr>
        <w:ind w:left="2880" w:hanging="360"/>
      </w:pPr>
    </w:lvl>
    <w:lvl w:ilvl="4" w:tplc="214E34AE">
      <w:start w:val="1"/>
      <w:numFmt w:val="lowerLetter"/>
      <w:lvlText w:val="%5."/>
      <w:lvlJc w:val="left"/>
      <w:pPr>
        <w:ind w:left="3600" w:hanging="360"/>
      </w:pPr>
    </w:lvl>
    <w:lvl w:ilvl="5" w:tplc="7AE8ABA8">
      <w:start w:val="1"/>
      <w:numFmt w:val="lowerRoman"/>
      <w:lvlText w:val="%6."/>
      <w:lvlJc w:val="right"/>
      <w:pPr>
        <w:ind w:left="4320" w:hanging="180"/>
      </w:pPr>
    </w:lvl>
    <w:lvl w:ilvl="6" w:tplc="F5E60E38">
      <w:start w:val="1"/>
      <w:numFmt w:val="decimal"/>
      <w:lvlText w:val="%7."/>
      <w:lvlJc w:val="left"/>
      <w:pPr>
        <w:ind w:left="5040" w:hanging="360"/>
      </w:pPr>
    </w:lvl>
    <w:lvl w:ilvl="7" w:tplc="0030B000">
      <w:start w:val="1"/>
      <w:numFmt w:val="lowerLetter"/>
      <w:lvlText w:val="%8."/>
      <w:lvlJc w:val="left"/>
      <w:pPr>
        <w:ind w:left="5760" w:hanging="360"/>
      </w:pPr>
    </w:lvl>
    <w:lvl w:ilvl="8" w:tplc="5F86348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93573"/>
    <w:multiLevelType w:val="hybridMultilevel"/>
    <w:tmpl w:val="5016F6C0"/>
    <w:lvl w:ilvl="0" w:tplc="B9207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3CB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381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EB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AA8E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24C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CD6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886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84C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713752">
    <w:abstractNumId w:val="12"/>
  </w:num>
  <w:num w:numId="2" w16cid:durableId="2084720358">
    <w:abstractNumId w:val="9"/>
  </w:num>
  <w:num w:numId="3" w16cid:durableId="972517467">
    <w:abstractNumId w:val="3"/>
  </w:num>
  <w:num w:numId="4" w16cid:durableId="803621612">
    <w:abstractNumId w:val="1"/>
  </w:num>
  <w:num w:numId="5" w16cid:durableId="1051265159">
    <w:abstractNumId w:val="7"/>
  </w:num>
  <w:num w:numId="6" w16cid:durableId="1256403994">
    <w:abstractNumId w:val="11"/>
  </w:num>
  <w:num w:numId="7" w16cid:durableId="578563365">
    <w:abstractNumId w:val="4"/>
  </w:num>
  <w:num w:numId="11" w16cid:durableId="1378511475">
    <w:abstractNumId w:val="8"/>
  </w:num>
  <w:num w:numId="12" w16cid:durableId="1096823110">
    <w:abstractNumId w:val="6"/>
  </w:num>
  <w:num w:numId="13" w16cid:durableId="239146562">
    <w:abstractNumId w:val="10"/>
  </w:num>
  <w:num w:numId="14" w16cid:durableId="645161136">
    <w:abstractNumId w:val="2"/>
  </w:num>
  <w:num w:numId="15" w16cid:durableId="16677858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F1EBA93"/>
    <w:rsid w:val="000D72A4"/>
    <w:rsid w:val="00101895"/>
    <w:rsid w:val="0016362C"/>
    <w:rsid w:val="002B48F7"/>
    <w:rsid w:val="002F2ED5"/>
    <w:rsid w:val="00321703"/>
    <w:rsid w:val="00352051"/>
    <w:rsid w:val="00386E99"/>
    <w:rsid w:val="003E1694"/>
    <w:rsid w:val="004E01AA"/>
    <w:rsid w:val="005678FC"/>
    <w:rsid w:val="005E3FA2"/>
    <w:rsid w:val="006161B3"/>
    <w:rsid w:val="00633536"/>
    <w:rsid w:val="006461BB"/>
    <w:rsid w:val="006821B8"/>
    <w:rsid w:val="006A1A2E"/>
    <w:rsid w:val="006A36BE"/>
    <w:rsid w:val="00772492"/>
    <w:rsid w:val="007B11D5"/>
    <w:rsid w:val="007F1139"/>
    <w:rsid w:val="008011B7"/>
    <w:rsid w:val="00852113"/>
    <w:rsid w:val="00854A36"/>
    <w:rsid w:val="008845C0"/>
    <w:rsid w:val="009B0C29"/>
    <w:rsid w:val="009B32D9"/>
    <w:rsid w:val="009B42C6"/>
    <w:rsid w:val="00A81BFF"/>
    <w:rsid w:val="00B26079"/>
    <w:rsid w:val="00C04B62"/>
    <w:rsid w:val="00C15230"/>
    <w:rsid w:val="00C17312"/>
    <w:rsid w:val="00C67454"/>
    <w:rsid w:val="00DB58C4"/>
    <w:rsid w:val="00E06F05"/>
    <w:rsid w:val="00E2031F"/>
    <w:rsid w:val="00E308DF"/>
    <w:rsid w:val="00E56851"/>
    <w:rsid w:val="00EA5CAA"/>
    <w:rsid w:val="00EE35A8"/>
    <w:rsid w:val="00EE53CC"/>
    <w:rsid w:val="00F2471F"/>
    <w:rsid w:val="00F53041"/>
    <w:rsid w:val="00F72DB2"/>
    <w:rsid w:val="00F82ABD"/>
    <w:rsid w:val="00F94D24"/>
    <w:rsid w:val="00FA7BE6"/>
    <w:rsid w:val="00FC401F"/>
    <w:rsid w:val="00FC6F4C"/>
    <w:rsid w:val="03C4E961"/>
    <w:rsid w:val="074403E8"/>
    <w:rsid w:val="0E6FB3CB"/>
    <w:rsid w:val="1287343D"/>
    <w:rsid w:val="13ECAD9F"/>
    <w:rsid w:val="24D7E187"/>
    <w:rsid w:val="2F108D7C"/>
    <w:rsid w:val="307EDBAD"/>
    <w:rsid w:val="3626963B"/>
    <w:rsid w:val="37550C7F"/>
    <w:rsid w:val="38232B0B"/>
    <w:rsid w:val="513FA99C"/>
    <w:rsid w:val="54470265"/>
    <w:rsid w:val="546F279D"/>
    <w:rsid w:val="56EEAC6C"/>
    <w:rsid w:val="580F4002"/>
    <w:rsid w:val="5EED0A2F"/>
    <w:rsid w:val="5F1EBA93"/>
    <w:rsid w:val="640522A0"/>
    <w:rsid w:val="6B64A8A8"/>
    <w:rsid w:val="73C43B99"/>
    <w:rsid w:val="7671751E"/>
    <w:rsid w:val="76E1E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66DA"/>
  <w15:docId w15:val="{2AE9D0FF-9265-4720-9EEE-34442F57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E9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6E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6E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86E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6E9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6E99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386E9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1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1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1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D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D5"/>
    <w:rPr>
      <w:rFonts w:ascii="Times New Roman" w:hAnsi="Times New Roman" w:cs="Times New Roman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B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t-span">
    <w:name w:val="ct-span"/>
    <w:basedOn w:val="Domylnaczcionkaakapitu"/>
    <w:rsid w:val="00C67454"/>
  </w:style>
  <w:style w:type="character" w:styleId="Pogrubienie">
    <w:name w:val="Strong"/>
    <w:basedOn w:val="Domylnaczcionkaakapitu"/>
    <w:uiPriority w:val="22"/>
    <w:qFormat/>
    <w:rsid w:val="00C67454"/>
    <w:rPr>
      <w:b/>
      <w:bCs/>
    </w:rPr>
  </w:style>
  <w:style w:type="character" w:customStyle="1" w:styleId="d2edcug0">
    <w:name w:val="d2edcug0"/>
    <w:basedOn w:val="Domylnaczcionkaakapitu"/>
    <w:rsid w:val="00C04B62"/>
  </w:style>
  <w:style w:type="character" w:styleId="Nierozpoznanawzmianka">
    <w:name w:val="Unresolved Mention"/>
    <w:basedOn w:val="Domylnaczcionkaakapitu"/>
    <w:uiPriority w:val="99"/>
    <w:semiHidden/>
    <w:unhideWhenUsed/>
    <w:rsid w:val="008011B7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4E01AA"/>
  </w:style>
  <w:style w:type="paragraph" w:customStyle="1" w:styleId="Tre">
    <w:name w:val="Treść"/>
    <w:rsid w:val="004E01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pl-PL"/>
    </w:rPr>
  </w:style>
  <w:style w:type="numbering" w:customStyle="1" w:styleId="Zaimportowanystyl1">
    <w:name w:val="Zaimportowany styl 1"/>
    <w:rsid w:val="004E01A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dietetycznerozwiaza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velopers.facebook.com/docs/privacy/" TargetMode="External"/><Relationship Id="rId5" Type="http://schemas.openxmlformats.org/officeDocument/2006/relationships/hyperlink" Target="https://tools.google.com/dlpage/gaoptou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1925</Words>
  <Characters>11550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Palak</dc:creator>
  <cp:lastModifiedBy>Magdalena 23203</cp:lastModifiedBy>
  <cp:revision>2</cp:revision>
  <dcterms:created xsi:type="dcterms:W3CDTF">2023-05-11T14:13:00Z</dcterms:created>
  <dcterms:modified xsi:type="dcterms:W3CDTF">2023-05-11T14:13:00Z</dcterms:modified>
</cp:coreProperties>
</file>